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FEA4" w14:textId="2F78FD03" w:rsidR="00F12431" w:rsidRPr="00A51FE8" w:rsidRDefault="00F12431" w:rsidP="00F12431">
      <w:pPr>
        <w:spacing w:after="0" w:line="360" w:lineRule="auto"/>
        <w:jc w:val="center"/>
        <w:rPr>
          <w:rFonts w:ascii="Century Gothic" w:hAnsi="Century Gothic" w:cs="Tahoma"/>
          <w:b/>
          <w:sz w:val="18"/>
          <w:szCs w:val="18"/>
          <w:u w:val="single"/>
        </w:rPr>
      </w:pPr>
      <w:r w:rsidRPr="00A51FE8">
        <w:rPr>
          <w:rFonts w:ascii="Century Gothic" w:hAnsi="Century Gothic" w:cs="Tahoma"/>
          <w:b/>
          <w:sz w:val="18"/>
          <w:szCs w:val="18"/>
          <w:u w:val="single"/>
        </w:rPr>
        <w:t xml:space="preserve">FORMULARZ DO WYKONYWANIA PRAWA GŁOSU PRZEZ PEŁNOMOCNIKA NA </w:t>
      </w:r>
      <w:r>
        <w:rPr>
          <w:rFonts w:ascii="Century Gothic" w:hAnsi="Century Gothic" w:cs="Tahoma"/>
          <w:b/>
          <w:sz w:val="18"/>
          <w:szCs w:val="18"/>
          <w:u w:val="single"/>
        </w:rPr>
        <w:br/>
      </w:r>
      <w:r w:rsidRPr="00A51FE8">
        <w:rPr>
          <w:rFonts w:ascii="Century Gothic" w:hAnsi="Century Gothic" w:cs="Tahoma"/>
          <w:b/>
          <w:sz w:val="18"/>
          <w:szCs w:val="18"/>
          <w:u w:val="single"/>
        </w:rPr>
        <w:t xml:space="preserve">ZWYCZAJNYM WALNYM ZGROMADZENIU SPÓŁKI </w:t>
      </w:r>
      <w:r>
        <w:rPr>
          <w:rFonts w:ascii="Century Gothic" w:hAnsi="Century Gothic" w:cs="Tahoma"/>
          <w:b/>
          <w:sz w:val="18"/>
          <w:szCs w:val="18"/>
          <w:u w:val="single"/>
        </w:rPr>
        <w:t>BIG CHEESE STUDIO</w:t>
      </w:r>
      <w:r w:rsidRPr="00A51FE8">
        <w:rPr>
          <w:rFonts w:ascii="Century Gothic" w:hAnsi="Century Gothic" w:cs="Tahoma"/>
          <w:b/>
          <w:sz w:val="18"/>
          <w:szCs w:val="18"/>
          <w:u w:val="single"/>
        </w:rPr>
        <w:t xml:space="preserve"> S.A. </w:t>
      </w:r>
      <w:r w:rsidR="005A7B6C">
        <w:rPr>
          <w:rFonts w:ascii="Century Gothic" w:hAnsi="Century Gothic" w:cs="Tahoma"/>
          <w:b/>
          <w:sz w:val="18"/>
          <w:szCs w:val="18"/>
          <w:u w:val="single"/>
        </w:rPr>
        <w:t>Z SIEDZIBĄ W ŁODZI</w:t>
      </w:r>
      <w:r w:rsidRPr="00A51FE8">
        <w:rPr>
          <w:rFonts w:ascii="Century Gothic" w:hAnsi="Century Gothic" w:cs="Tahoma"/>
          <w:b/>
          <w:sz w:val="18"/>
          <w:szCs w:val="18"/>
          <w:u w:val="single"/>
        </w:rPr>
        <w:br/>
        <w:t xml:space="preserve">W DNIU </w:t>
      </w:r>
      <w:r w:rsidR="005A7B6C">
        <w:rPr>
          <w:rFonts w:ascii="Century Gothic" w:hAnsi="Century Gothic" w:cs="Tahoma"/>
          <w:b/>
          <w:sz w:val="18"/>
          <w:szCs w:val="18"/>
          <w:u w:val="single"/>
        </w:rPr>
        <w:t xml:space="preserve">28 </w:t>
      </w:r>
      <w:r>
        <w:rPr>
          <w:rFonts w:ascii="Century Gothic" w:hAnsi="Century Gothic" w:cs="Tahoma"/>
          <w:b/>
          <w:sz w:val="18"/>
          <w:szCs w:val="18"/>
          <w:u w:val="single"/>
        </w:rPr>
        <w:t>CZERWCA</w:t>
      </w:r>
      <w:r w:rsidRPr="00A51FE8">
        <w:rPr>
          <w:rFonts w:ascii="Century Gothic" w:hAnsi="Century Gothic" w:cs="Tahoma"/>
          <w:b/>
          <w:sz w:val="18"/>
          <w:szCs w:val="18"/>
          <w:u w:val="single"/>
        </w:rPr>
        <w:t xml:space="preserve"> </w:t>
      </w:r>
      <w:r w:rsidR="005A7B6C" w:rsidRPr="00A51FE8">
        <w:rPr>
          <w:rFonts w:ascii="Century Gothic" w:hAnsi="Century Gothic" w:cs="Tahoma"/>
          <w:b/>
          <w:sz w:val="18"/>
          <w:szCs w:val="18"/>
          <w:u w:val="single"/>
        </w:rPr>
        <w:t>202</w:t>
      </w:r>
      <w:r w:rsidR="005A7B6C">
        <w:rPr>
          <w:rFonts w:ascii="Century Gothic" w:hAnsi="Century Gothic" w:cs="Tahoma"/>
          <w:b/>
          <w:sz w:val="18"/>
          <w:szCs w:val="18"/>
          <w:u w:val="single"/>
        </w:rPr>
        <w:t>4</w:t>
      </w:r>
      <w:r w:rsidR="005A7B6C" w:rsidRPr="00A51FE8">
        <w:rPr>
          <w:rFonts w:ascii="Century Gothic" w:hAnsi="Century Gothic" w:cs="Tahoma"/>
          <w:b/>
          <w:sz w:val="18"/>
          <w:szCs w:val="18"/>
          <w:u w:val="single"/>
        </w:rPr>
        <w:t xml:space="preserve"> </w:t>
      </w:r>
      <w:r w:rsidRPr="00A51FE8">
        <w:rPr>
          <w:rFonts w:ascii="Century Gothic" w:hAnsi="Century Gothic" w:cs="Tahoma"/>
          <w:b/>
          <w:sz w:val="18"/>
          <w:szCs w:val="18"/>
          <w:u w:val="single"/>
        </w:rPr>
        <w:t>R</w:t>
      </w:r>
      <w:r>
        <w:rPr>
          <w:rFonts w:ascii="Century Gothic" w:hAnsi="Century Gothic" w:cs="Tahoma"/>
          <w:b/>
          <w:sz w:val="18"/>
          <w:szCs w:val="18"/>
          <w:u w:val="single"/>
        </w:rPr>
        <w:t>OKU</w:t>
      </w:r>
      <w:r w:rsidRPr="00A51FE8">
        <w:rPr>
          <w:rFonts w:ascii="Century Gothic" w:hAnsi="Century Gothic" w:cs="Tahoma"/>
          <w:b/>
          <w:sz w:val="18"/>
          <w:szCs w:val="18"/>
          <w:u w:val="single"/>
        </w:rPr>
        <w:t xml:space="preserve"> WRAZ Z PEŁNOMOCNICTWEM</w:t>
      </w:r>
    </w:p>
    <w:p w14:paraId="59ABB8A9" w14:textId="77777777" w:rsidR="00F12431" w:rsidRPr="00A51FE8" w:rsidRDefault="00F12431" w:rsidP="00F12431">
      <w:pPr>
        <w:spacing w:line="360" w:lineRule="auto"/>
        <w:rPr>
          <w:rFonts w:ascii="Century Gothic" w:hAnsi="Century Gothic" w:cs="Tahoma"/>
          <w:b/>
          <w:sz w:val="18"/>
          <w:szCs w:val="18"/>
        </w:rPr>
      </w:pPr>
    </w:p>
    <w:p w14:paraId="2BD8187E" w14:textId="77777777" w:rsidR="00F12431" w:rsidRPr="00A51FE8" w:rsidRDefault="00F12431" w:rsidP="00F12431">
      <w:pPr>
        <w:numPr>
          <w:ilvl w:val="0"/>
          <w:numId w:val="3"/>
        </w:numPr>
        <w:tabs>
          <w:tab w:val="clear" w:pos="1080"/>
        </w:tabs>
        <w:suppressAutoHyphens/>
        <w:spacing w:after="0" w:line="240" w:lineRule="auto"/>
        <w:rPr>
          <w:rFonts w:ascii="Century Gothic" w:hAnsi="Century Gothic" w:cs="Tahoma"/>
          <w:b/>
          <w:sz w:val="18"/>
          <w:szCs w:val="18"/>
        </w:rPr>
      </w:pPr>
      <w:r w:rsidRPr="00A51FE8">
        <w:rPr>
          <w:rFonts w:ascii="Century Gothic" w:hAnsi="Century Gothic" w:cs="Tahoma"/>
          <w:b/>
          <w:sz w:val="18"/>
          <w:szCs w:val="18"/>
        </w:rPr>
        <w:t>IDENTYFIKACJA AKCJONARIUSZA ODDAJĄCEGO GŁOS</w:t>
      </w:r>
    </w:p>
    <w:p w14:paraId="1C305F3C" w14:textId="77777777" w:rsidR="00F12431" w:rsidRDefault="00F12431" w:rsidP="00F12431">
      <w:pPr>
        <w:spacing w:after="0" w:line="240" w:lineRule="auto"/>
        <w:ind w:left="360"/>
        <w:rPr>
          <w:rFonts w:ascii="Century Gothic" w:hAnsi="Century Gothic" w:cs="Tahoma"/>
          <w:b/>
          <w:sz w:val="18"/>
          <w:szCs w:val="18"/>
        </w:rPr>
      </w:pPr>
    </w:p>
    <w:p w14:paraId="06C242E3" w14:textId="77777777" w:rsidR="00F12431" w:rsidRPr="00A51FE8" w:rsidRDefault="00F12431" w:rsidP="00F12431">
      <w:pPr>
        <w:spacing w:after="0" w:line="240" w:lineRule="auto"/>
        <w:ind w:left="360"/>
        <w:rPr>
          <w:rFonts w:ascii="Century Gothic" w:hAnsi="Century Gothic" w:cs="Tahoma"/>
          <w:b/>
          <w:sz w:val="18"/>
          <w:szCs w:val="18"/>
        </w:rPr>
      </w:pPr>
      <w:r w:rsidRPr="00A51FE8">
        <w:rPr>
          <w:rFonts w:ascii="Century Gothic" w:hAnsi="Century Gothic" w:cs="Tahoma"/>
          <w:b/>
          <w:sz w:val="18"/>
          <w:szCs w:val="18"/>
        </w:rPr>
        <w:t xml:space="preserve">(Uzupełnia Akcjonariusz będący osobą fizyczną): </w:t>
      </w:r>
    </w:p>
    <w:p w14:paraId="658CB9E2" w14:textId="77777777" w:rsidR="00F12431" w:rsidRPr="00A51FE8" w:rsidRDefault="00F12431" w:rsidP="00F12431">
      <w:pPr>
        <w:spacing w:after="0" w:line="240" w:lineRule="auto"/>
        <w:rPr>
          <w:rFonts w:ascii="Century Gothic" w:hAnsi="Century Gothic" w:cs="Tahoma"/>
          <w:b/>
          <w:sz w:val="18"/>
          <w:szCs w:val="18"/>
        </w:rPr>
      </w:pPr>
    </w:p>
    <w:p w14:paraId="62C3EE83"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b/>
          <w:sz w:val="18"/>
          <w:szCs w:val="18"/>
        </w:rPr>
        <w:t>Ja …………………………………………………………</w:t>
      </w:r>
      <w:r>
        <w:rPr>
          <w:rFonts w:ascii="Century Gothic" w:hAnsi="Century Gothic" w:cs="Tahoma"/>
          <w:b/>
          <w:sz w:val="18"/>
          <w:szCs w:val="18"/>
        </w:rPr>
        <w:t>…………………</w:t>
      </w:r>
      <w:proofErr w:type="gramStart"/>
      <w:r>
        <w:rPr>
          <w:rFonts w:ascii="Century Gothic" w:hAnsi="Century Gothic" w:cs="Tahoma"/>
          <w:b/>
          <w:sz w:val="18"/>
          <w:szCs w:val="18"/>
        </w:rPr>
        <w:t>…….</w:t>
      </w:r>
      <w:proofErr w:type="gramEnd"/>
      <w:r>
        <w:rPr>
          <w:rFonts w:ascii="Century Gothic" w:hAnsi="Century Gothic" w:cs="Tahoma"/>
          <w:b/>
          <w:sz w:val="18"/>
          <w:szCs w:val="18"/>
        </w:rPr>
        <w:t>.</w:t>
      </w:r>
      <w:r w:rsidRPr="00A51FE8">
        <w:rPr>
          <w:rFonts w:ascii="Century Gothic" w:hAnsi="Century Gothic" w:cs="Tahoma"/>
          <w:b/>
          <w:sz w:val="18"/>
          <w:szCs w:val="18"/>
        </w:rPr>
        <w:t>……………………………………………………..</w:t>
      </w:r>
      <w:r w:rsidRPr="00A51FE8">
        <w:rPr>
          <w:rFonts w:ascii="Century Gothic" w:hAnsi="Century Gothic" w:cs="Tahoma"/>
          <w:b/>
          <w:sz w:val="18"/>
          <w:szCs w:val="18"/>
          <w:vertAlign w:val="subscript"/>
        </w:rPr>
        <w:tab/>
      </w:r>
      <w:r w:rsidRPr="00A51FE8">
        <w:rPr>
          <w:rFonts w:ascii="Century Gothic" w:hAnsi="Century Gothic" w:cs="Tahoma"/>
          <w:b/>
          <w:sz w:val="18"/>
          <w:szCs w:val="18"/>
          <w:vertAlign w:val="subscript"/>
        </w:rPr>
        <w:tab/>
        <w:t xml:space="preserve"> </w:t>
      </w:r>
      <w:r w:rsidRPr="00A51FE8">
        <w:rPr>
          <w:rFonts w:ascii="Century Gothic" w:hAnsi="Century Gothic" w:cs="Tahoma"/>
          <w:sz w:val="18"/>
          <w:szCs w:val="18"/>
        </w:rPr>
        <w:t xml:space="preserve">   </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vertAlign w:val="superscript"/>
        </w:rPr>
        <w:t xml:space="preserve">IMIĘ I NAZWISKO AKCJONARIUSZA </w:t>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p>
    <w:p w14:paraId="11A20883" w14:textId="77777777" w:rsidR="00F12431" w:rsidRDefault="00F12431" w:rsidP="00F12431">
      <w:pPr>
        <w:spacing w:after="0" w:line="240" w:lineRule="auto"/>
        <w:rPr>
          <w:rFonts w:ascii="Century Gothic" w:hAnsi="Century Gothic" w:cs="Tahoma"/>
          <w:sz w:val="18"/>
          <w:szCs w:val="18"/>
        </w:rPr>
      </w:pPr>
    </w:p>
    <w:p w14:paraId="102D32CE"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legitymujący się dowodem osobistym ………………………………………</w:t>
      </w:r>
      <w:r>
        <w:rPr>
          <w:rFonts w:ascii="Century Gothic" w:hAnsi="Century Gothic" w:cs="Tahoma"/>
          <w:sz w:val="18"/>
          <w:szCs w:val="18"/>
        </w:rPr>
        <w:t>……………</w:t>
      </w:r>
      <w:r w:rsidRPr="00A51FE8">
        <w:rPr>
          <w:rFonts w:ascii="Century Gothic" w:hAnsi="Century Gothic" w:cs="Tahoma"/>
          <w:sz w:val="18"/>
          <w:szCs w:val="18"/>
        </w:rPr>
        <w:t>………………………………………</w:t>
      </w:r>
    </w:p>
    <w:p w14:paraId="3102B891" w14:textId="77777777" w:rsidR="00F12431" w:rsidRPr="00A51FE8" w:rsidRDefault="00F12431" w:rsidP="00F12431">
      <w:pPr>
        <w:spacing w:after="0" w:line="240" w:lineRule="auto"/>
        <w:ind w:left="708" w:firstLine="708"/>
        <w:rPr>
          <w:rFonts w:ascii="Century Gothic" w:hAnsi="Century Gothic" w:cs="Tahoma"/>
          <w:sz w:val="18"/>
          <w:szCs w:val="18"/>
          <w:vertAlign w:val="superscript"/>
        </w:rPr>
      </w:pP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t xml:space="preserve">NR i SERIA DOWODU OSOBISTEGO AKCJONARIUSZA </w:t>
      </w:r>
    </w:p>
    <w:p w14:paraId="506F6133" w14:textId="77777777" w:rsidR="00F12431" w:rsidRPr="00A51FE8" w:rsidRDefault="00F12431" w:rsidP="00F12431">
      <w:pPr>
        <w:spacing w:after="0" w:line="240" w:lineRule="auto"/>
        <w:rPr>
          <w:rFonts w:ascii="Century Gothic" w:hAnsi="Century Gothic" w:cs="Tahoma"/>
          <w:sz w:val="18"/>
          <w:szCs w:val="18"/>
          <w:vertAlign w:val="superscript"/>
        </w:rPr>
      </w:pPr>
    </w:p>
    <w:p w14:paraId="5BF0C927" w14:textId="77777777" w:rsidR="00F12431" w:rsidRDefault="00F12431" w:rsidP="00F12431">
      <w:pPr>
        <w:spacing w:after="0" w:line="240" w:lineRule="auto"/>
        <w:rPr>
          <w:rFonts w:ascii="Century Gothic" w:hAnsi="Century Gothic" w:cs="Tahoma"/>
          <w:sz w:val="18"/>
          <w:szCs w:val="18"/>
          <w:vertAlign w:val="superscript"/>
        </w:rPr>
      </w:pPr>
    </w:p>
    <w:p w14:paraId="3F61BF06"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w:t>
      </w:r>
    </w:p>
    <w:p w14:paraId="23EA2B90"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NR PESEL AKCJONARIUSZA</w:t>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p>
    <w:p w14:paraId="6995F9BE" w14:textId="77777777" w:rsidR="00F12431" w:rsidRPr="00A51FE8" w:rsidRDefault="00F12431" w:rsidP="00F12431">
      <w:pPr>
        <w:spacing w:after="0" w:line="240" w:lineRule="auto"/>
        <w:rPr>
          <w:rFonts w:ascii="Century Gothic" w:hAnsi="Century Gothic" w:cs="Tahoma"/>
          <w:sz w:val="18"/>
          <w:szCs w:val="18"/>
          <w:vertAlign w:val="superscript"/>
        </w:rPr>
      </w:pPr>
    </w:p>
    <w:p w14:paraId="399AE456" w14:textId="77777777" w:rsidR="00F12431" w:rsidRPr="00A51FE8" w:rsidRDefault="00F12431" w:rsidP="00F12431">
      <w:pPr>
        <w:spacing w:after="0" w:line="240" w:lineRule="auto"/>
        <w:rPr>
          <w:rFonts w:ascii="Century Gothic" w:hAnsi="Century Gothic" w:cs="Tahoma"/>
          <w:sz w:val="18"/>
          <w:szCs w:val="18"/>
          <w:vertAlign w:val="superscript"/>
        </w:rPr>
      </w:pPr>
    </w:p>
    <w:p w14:paraId="063689D1"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w:t>
      </w:r>
    </w:p>
    <w:p w14:paraId="7551D0D8"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 xml:space="preserve"> LICZBA AKCJI</w:t>
      </w:r>
    </w:p>
    <w:p w14:paraId="5EC5D7F7" w14:textId="77777777" w:rsidR="00F12431" w:rsidRPr="00A51FE8" w:rsidRDefault="00F12431" w:rsidP="00F12431">
      <w:pPr>
        <w:spacing w:after="0" w:line="240" w:lineRule="auto"/>
        <w:rPr>
          <w:rFonts w:ascii="Century Gothic" w:hAnsi="Century Gothic" w:cs="Tahoma"/>
          <w:sz w:val="18"/>
          <w:szCs w:val="18"/>
        </w:rPr>
      </w:pPr>
    </w:p>
    <w:p w14:paraId="66FB1557"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Dane kontaktowe Akcjonariusza:</w:t>
      </w:r>
    </w:p>
    <w:p w14:paraId="496E990D" w14:textId="77777777" w:rsidR="00F12431" w:rsidRPr="00A51FE8" w:rsidRDefault="00F12431" w:rsidP="00F12431">
      <w:pPr>
        <w:spacing w:after="0" w:line="240" w:lineRule="auto"/>
        <w:rPr>
          <w:rFonts w:ascii="Century Gothic" w:hAnsi="Century Gothic" w:cs="Tahoma"/>
          <w:sz w:val="18"/>
          <w:szCs w:val="18"/>
        </w:rPr>
      </w:pPr>
    </w:p>
    <w:p w14:paraId="32F25786" w14:textId="77777777" w:rsidR="00F12431" w:rsidRPr="00A51FE8" w:rsidRDefault="00F12431" w:rsidP="00F12431">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Miasto: ……………………………………………………………………</w:t>
      </w:r>
      <w:proofErr w:type="gramStart"/>
      <w:r w:rsidRPr="00A51FE8">
        <w:rPr>
          <w:rFonts w:ascii="Century Gothic" w:hAnsi="Century Gothic" w:cs="Tahoma"/>
          <w:sz w:val="18"/>
          <w:szCs w:val="18"/>
        </w:rPr>
        <w:t>…….</w:t>
      </w:r>
      <w:proofErr w:type="gramEnd"/>
      <w:r w:rsidRPr="00A51FE8">
        <w:rPr>
          <w:rFonts w:ascii="Century Gothic" w:hAnsi="Century Gothic" w:cs="Tahoma"/>
          <w:sz w:val="18"/>
          <w:szCs w:val="18"/>
        </w:rPr>
        <w:t>…………………………….…………………………</w:t>
      </w:r>
    </w:p>
    <w:p w14:paraId="16147451" w14:textId="77777777" w:rsidR="00F12431" w:rsidRPr="00A51FE8" w:rsidRDefault="00F12431" w:rsidP="00F12431">
      <w:pPr>
        <w:tabs>
          <w:tab w:val="left" w:pos="9000"/>
        </w:tabs>
        <w:spacing w:after="0" w:line="240" w:lineRule="auto"/>
        <w:rPr>
          <w:rFonts w:ascii="Century Gothic" w:hAnsi="Century Gothic" w:cs="Tahoma"/>
          <w:sz w:val="18"/>
          <w:szCs w:val="18"/>
        </w:rPr>
      </w:pPr>
    </w:p>
    <w:p w14:paraId="29BF0997" w14:textId="77777777" w:rsidR="00F12431" w:rsidRPr="00A51FE8" w:rsidRDefault="00F12431" w:rsidP="00F12431">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Kod pocztowy: ………………………………………………………………………………………</w:t>
      </w:r>
      <w:proofErr w:type="gramStart"/>
      <w:r w:rsidRPr="00A51FE8">
        <w:rPr>
          <w:rFonts w:ascii="Century Gothic" w:hAnsi="Century Gothic" w:cs="Tahoma"/>
          <w:sz w:val="18"/>
          <w:szCs w:val="18"/>
        </w:rPr>
        <w:t>…….</w:t>
      </w:r>
      <w:proofErr w:type="gramEnd"/>
      <w:r w:rsidRPr="00A51FE8">
        <w:rPr>
          <w:rFonts w:ascii="Century Gothic" w:hAnsi="Century Gothic" w:cs="Tahoma"/>
          <w:sz w:val="18"/>
          <w:szCs w:val="18"/>
        </w:rPr>
        <w:t>………………………</w:t>
      </w:r>
      <w:r>
        <w:rPr>
          <w:rFonts w:ascii="Century Gothic" w:hAnsi="Century Gothic" w:cs="Tahoma"/>
          <w:sz w:val="18"/>
          <w:szCs w:val="18"/>
        </w:rPr>
        <w:t>..</w:t>
      </w:r>
      <w:r w:rsidRPr="00A51FE8">
        <w:rPr>
          <w:rFonts w:ascii="Century Gothic" w:hAnsi="Century Gothic" w:cs="Tahoma"/>
          <w:sz w:val="18"/>
          <w:szCs w:val="18"/>
        </w:rPr>
        <w:t>…</w:t>
      </w:r>
    </w:p>
    <w:p w14:paraId="20DFA83F" w14:textId="77777777" w:rsidR="00F12431" w:rsidRPr="00A51FE8" w:rsidRDefault="00F12431" w:rsidP="00F12431">
      <w:pPr>
        <w:tabs>
          <w:tab w:val="left" w:pos="9000"/>
        </w:tabs>
        <w:spacing w:after="0" w:line="240" w:lineRule="auto"/>
        <w:rPr>
          <w:rFonts w:ascii="Century Gothic" w:hAnsi="Century Gothic" w:cs="Tahoma"/>
          <w:sz w:val="18"/>
          <w:szCs w:val="18"/>
        </w:rPr>
      </w:pPr>
    </w:p>
    <w:p w14:paraId="3F4629D1" w14:textId="77777777" w:rsidR="00F12431" w:rsidRPr="00A51FE8" w:rsidRDefault="00F12431" w:rsidP="00F12431">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Ulica i nr lokalu: …………………………………………………………………………………………</w:t>
      </w:r>
      <w:proofErr w:type="gramStart"/>
      <w:r w:rsidRPr="00A51FE8">
        <w:rPr>
          <w:rFonts w:ascii="Century Gothic" w:hAnsi="Century Gothic" w:cs="Tahoma"/>
          <w:sz w:val="18"/>
          <w:szCs w:val="18"/>
        </w:rPr>
        <w:t>…….</w:t>
      </w:r>
      <w:proofErr w:type="gramEnd"/>
      <w:r w:rsidRPr="00A51FE8">
        <w:rPr>
          <w:rFonts w:ascii="Century Gothic" w:hAnsi="Century Gothic" w:cs="Tahoma"/>
          <w:sz w:val="18"/>
          <w:szCs w:val="18"/>
        </w:rPr>
        <w:t>………………………</w:t>
      </w:r>
      <w:r>
        <w:rPr>
          <w:rFonts w:ascii="Century Gothic" w:hAnsi="Century Gothic" w:cs="Tahoma"/>
          <w:sz w:val="18"/>
          <w:szCs w:val="18"/>
        </w:rPr>
        <w:t>.</w:t>
      </w:r>
    </w:p>
    <w:p w14:paraId="01BF01DC" w14:textId="77777777" w:rsidR="00F12431" w:rsidRPr="00A51FE8" w:rsidRDefault="00F12431" w:rsidP="00F12431">
      <w:pPr>
        <w:spacing w:after="0" w:line="240" w:lineRule="auto"/>
        <w:rPr>
          <w:rFonts w:ascii="Century Gothic" w:hAnsi="Century Gothic" w:cs="Tahoma"/>
          <w:sz w:val="18"/>
          <w:szCs w:val="18"/>
        </w:rPr>
      </w:pPr>
    </w:p>
    <w:p w14:paraId="17B6FA9D"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Kontakt e-mail: ……………………………………………………………</w:t>
      </w:r>
      <w:proofErr w:type="gramStart"/>
      <w:r w:rsidRPr="00A51FE8">
        <w:rPr>
          <w:rFonts w:ascii="Century Gothic" w:hAnsi="Century Gothic" w:cs="Tahoma"/>
          <w:sz w:val="18"/>
          <w:szCs w:val="18"/>
        </w:rPr>
        <w:t>…….</w:t>
      </w:r>
      <w:proofErr w:type="gramEnd"/>
      <w:r w:rsidRPr="00A51FE8">
        <w:rPr>
          <w:rFonts w:ascii="Century Gothic" w:hAnsi="Century Gothic" w:cs="Tahoma"/>
          <w:sz w:val="18"/>
          <w:szCs w:val="18"/>
        </w:rPr>
        <w:t>.…………………………….……………………</w:t>
      </w:r>
      <w:r>
        <w:rPr>
          <w:rFonts w:ascii="Century Gothic" w:hAnsi="Century Gothic" w:cs="Tahoma"/>
          <w:sz w:val="18"/>
          <w:szCs w:val="18"/>
        </w:rPr>
        <w:t>…</w:t>
      </w:r>
    </w:p>
    <w:p w14:paraId="61B91A86" w14:textId="77777777" w:rsidR="00F12431" w:rsidRPr="00A51FE8" w:rsidRDefault="00F12431" w:rsidP="00F12431">
      <w:pPr>
        <w:spacing w:after="0" w:line="240" w:lineRule="auto"/>
        <w:rPr>
          <w:rFonts w:ascii="Century Gothic" w:hAnsi="Century Gothic" w:cs="Tahoma"/>
          <w:sz w:val="18"/>
          <w:szCs w:val="18"/>
        </w:rPr>
      </w:pPr>
    </w:p>
    <w:p w14:paraId="153B6E15"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Kontakt telefoniczny: ……………………………………………………</w:t>
      </w:r>
      <w:proofErr w:type="gramStart"/>
      <w:r w:rsidRPr="00A51FE8">
        <w:rPr>
          <w:rFonts w:ascii="Century Gothic" w:hAnsi="Century Gothic" w:cs="Tahoma"/>
          <w:sz w:val="18"/>
          <w:szCs w:val="18"/>
        </w:rPr>
        <w:t>…….</w:t>
      </w:r>
      <w:proofErr w:type="gramEnd"/>
      <w:r w:rsidRPr="00A51FE8">
        <w:rPr>
          <w:rFonts w:ascii="Century Gothic" w:hAnsi="Century Gothic" w:cs="Tahoma"/>
          <w:sz w:val="18"/>
          <w:szCs w:val="18"/>
        </w:rPr>
        <w:t>.……………………………</w:t>
      </w:r>
      <w:r>
        <w:rPr>
          <w:rFonts w:ascii="Century Gothic" w:hAnsi="Century Gothic" w:cs="Tahoma"/>
          <w:sz w:val="18"/>
          <w:szCs w:val="18"/>
        </w:rPr>
        <w:t>………………………..</w:t>
      </w:r>
    </w:p>
    <w:p w14:paraId="23FAE895" w14:textId="77777777" w:rsidR="00F12431" w:rsidRPr="00A51FE8" w:rsidRDefault="00F12431" w:rsidP="00F12431">
      <w:pPr>
        <w:spacing w:after="0" w:line="240" w:lineRule="auto"/>
        <w:rPr>
          <w:rFonts w:ascii="Century Gothic" w:hAnsi="Century Gothic" w:cs="Tahoma"/>
          <w:b/>
          <w:sz w:val="18"/>
          <w:szCs w:val="18"/>
        </w:rPr>
      </w:pPr>
    </w:p>
    <w:p w14:paraId="6BB96482" w14:textId="77777777" w:rsidR="00F12431" w:rsidRPr="00A51FE8" w:rsidRDefault="00F12431" w:rsidP="00F12431">
      <w:pPr>
        <w:spacing w:after="0" w:line="240" w:lineRule="auto"/>
        <w:jc w:val="both"/>
        <w:rPr>
          <w:rFonts w:ascii="Century Gothic" w:hAnsi="Century Gothic" w:cs="Tahoma"/>
          <w:b/>
          <w:sz w:val="18"/>
          <w:szCs w:val="18"/>
        </w:rPr>
      </w:pPr>
      <w:r w:rsidRPr="00A51FE8">
        <w:rPr>
          <w:rFonts w:ascii="Century Gothic" w:hAnsi="Century Gothic" w:cs="Tahoma"/>
          <w:b/>
          <w:sz w:val="18"/>
          <w:szCs w:val="18"/>
        </w:rPr>
        <w:t xml:space="preserve">(Uzupełnia Akcjonariusz będący osobą prawną lub inną jednostką organizacyjną nieposiadającą osobowości prawnej): </w:t>
      </w:r>
    </w:p>
    <w:p w14:paraId="4251BAE6" w14:textId="77777777" w:rsidR="00F12431" w:rsidRPr="00A51FE8" w:rsidRDefault="00F12431" w:rsidP="00F12431">
      <w:pPr>
        <w:spacing w:after="0" w:line="240" w:lineRule="auto"/>
        <w:rPr>
          <w:rFonts w:ascii="Century Gothic" w:hAnsi="Century Gothic" w:cs="Tahoma"/>
          <w:b/>
          <w:sz w:val="18"/>
          <w:szCs w:val="18"/>
        </w:rPr>
      </w:pPr>
    </w:p>
    <w:p w14:paraId="547BE424"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b/>
          <w:sz w:val="18"/>
          <w:szCs w:val="18"/>
        </w:rPr>
        <w:t xml:space="preserve">Ja/My </w:t>
      </w:r>
      <w:r w:rsidRPr="00A51FE8">
        <w:rPr>
          <w:rFonts w:ascii="Century Gothic" w:hAnsi="Century Gothic" w:cs="Tahoma"/>
          <w:sz w:val="18"/>
          <w:szCs w:val="18"/>
        </w:rPr>
        <w:t>………………………………………………………………………………………………………………………</w:t>
      </w:r>
      <w:r>
        <w:rPr>
          <w:rFonts w:ascii="Century Gothic" w:hAnsi="Century Gothic" w:cs="Tahoma"/>
          <w:sz w:val="18"/>
          <w:szCs w:val="18"/>
        </w:rPr>
        <w:t>………...</w:t>
      </w:r>
      <w:r w:rsidRPr="00A51FE8">
        <w:rPr>
          <w:rFonts w:ascii="Century Gothic" w:hAnsi="Century Gothic" w:cs="Tahoma"/>
          <w:sz w:val="18"/>
          <w:szCs w:val="18"/>
        </w:rPr>
        <w:t xml:space="preserve">…. </w:t>
      </w:r>
    </w:p>
    <w:p w14:paraId="2FEC2A12"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 xml:space="preserve">                                                                       </w:t>
      </w:r>
      <w:r w:rsidRPr="00A51FE8">
        <w:rPr>
          <w:rFonts w:ascii="Century Gothic" w:hAnsi="Century Gothic" w:cs="Tahoma"/>
          <w:sz w:val="18"/>
          <w:szCs w:val="18"/>
          <w:vertAlign w:val="subscript"/>
        </w:rPr>
        <w:t>IMIĘ I NAZWISKO</w:t>
      </w:r>
      <w:r w:rsidRPr="00A51FE8">
        <w:rPr>
          <w:rFonts w:ascii="Century Gothic" w:hAnsi="Century Gothic" w:cs="Tahoma"/>
          <w:sz w:val="18"/>
          <w:szCs w:val="18"/>
        </w:rPr>
        <w:t xml:space="preserve">            </w:t>
      </w:r>
    </w:p>
    <w:p w14:paraId="1216CB16" w14:textId="77777777" w:rsidR="00F12431" w:rsidRPr="00A51FE8" w:rsidRDefault="00F12431" w:rsidP="00F12431">
      <w:pPr>
        <w:spacing w:after="0" w:line="240" w:lineRule="auto"/>
        <w:rPr>
          <w:rFonts w:ascii="Century Gothic" w:hAnsi="Century Gothic" w:cs="Tahoma"/>
          <w:sz w:val="18"/>
          <w:szCs w:val="18"/>
        </w:rPr>
      </w:pPr>
    </w:p>
    <w:p w14:paraId="0F79B69B"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sz w:val="18"/>
          <w:szCs w:val="18"/>
        </w:rPr>
        <w:t>reprezentujący</w:t>
      </w:r>
      <w:r w:rsidRPr="00A51FE8">
        <w:rPr>
          <w:rFonts w:ascii="Century Gothic" w:hAnsi="Century Gothic" w:cs="Tahoma"/>
          <w:b/>
          <w:sz w:val="18"/>
          <w:szCs w:val="18"/>
        </w:rPr>
        <w:t>………………………………………………………</w:t>
      </w:r>
      <w:r>
        <w:rPr>
          <w:rFonts w:ascii="Century Gothic" w:hAnsi="Century Gothic" w:cs="Tahoma"/>
          <w:b/>
          <w:sz w:val="18"/>
          <w:szCs w:val="18"/>
        </w:rPr>
        <w:t>………………</w:t>
      </w:r>
      <w:r w:rsidRPr="00A51FE8">
        <w:rPr>
          <w:rFonts w:ascii="Century Gothic" w:hAnsi="Century Gothic" w:cs="Tahoma"/>
          <w:b/>
          <w:sz w:val="18"/>
          <w:szCs w:val="18"/>
        </w:rPr>
        <w:t>…………………………………………………</w:t>
      </w:r>
    </w:p>
    <w:p w14:paraId="4B5F00D8"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b/>
          <w:sz w:val="18"/>
          <w:szCs w:val="18"/>
          <w:vertAlign w:val="subscript"/>
        </w:rPr>
        <w:tab/>
      </w:r>
      <w:r w:rsidRPr="00A51FE8">
        <w:rPr>
          <w:rFonts w:ascii="Century Gothic" w:hAnsi="Century Gothic" w:cs="Tahoma"/>
          <w:b/>
          <w:sz w:val="18"/>
          <w:szCs w:val="18"/>
          <w:vertAlign w:val="subscript"/>
        </w:rPr>
        <w:tab/>
        <w:t xml:space="preserve"> </w:t>
      </w:r>
      <w:r w:rsidRPr="00A51FE8">
        <w:rPr>
          <w:rFonts w:ascii="Century Gothic" w:hAnsi="Century Gothic" w:cs="Tahoma"/>
          <w:sz w:val="18"/>
          <w:szCs w:val="18"/>
        </w:rPr>
        <w:t xml:space="preserve">   </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vertAlign w:val="superscript"/>
        </w:rPr>
        <w:t>NAZWA PODMIOTU</w:t>
      </w:r>
    </w:p>
    <w:p w14:paraId="16B04293" w14:textId="77777777" w:rsidR="00F12431" w:rsidRPr="00A51FE8" w:rsidRDefault="00F12431" w:rsidP="00F12431">
      <w:pPr>
        <w:spacing w:after="0" w:line="240" w:lineRule="auto"/>
        <w:rPr>
          <w:rFonts w:ascii="Century Gothic" w:hAnsi="Century Gothic" w:cs="Tahoma"/>
          <w:sz w:val="18"/>
          <w:szCs w:val="18"/>
        </w:rPr>
      </w:pPr>
    </w:p>
    <w:p w14:paraId="02F6CEA8"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w:t>
      </w:r>
      <w:r>
        <w:rPr>
          <w:rFonts w:ascii="Century Gothic" w:hAnsi="Century Gothic" w:cs="Tahoma"/>
          <w:sz w:val="18"/>
          <w:szCs w:val="18"/>
        </w:rPr>
        <w:t>……………</w:t>
      </w:r>
      <w:r w:rsidRPr="00A51FE8">
        <w:rPr>
          <w:rFonts w:ascii="Century Gothic" w:hAnsi="Century Gothic" w:cs="Tahoma"/>
          <w:sz w:val="18"/>
          <w:szCs w:val="18"/>
        </w:rPr>
        <w:t>……………………………………….</w:t>
      </w:r>
    </w:p>
    <w:p w14:paraId="5162C0EC"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t>NR KRS I SĄD REJESTROWY / NR REJESTRU</w:t>
      </w:r>
    </w:p>
    <w:p w14:paraId="548FF8EC" w14:textId="77777777" w:rsidR="00F12431" w:rsidRPr="00A51FE8" w:rsidRDefault="00F12431" w:rsidP="00F12431">
      <w:pPr>
        <w:spacing w:after="0" w:line="240" w:lineRule="auto"/>
        <w:rPr>
          <w:rFonts w:ascii="Century Gothic" w:hAnsi="Century Gothic" w:cs="Tahoma"/>
          <w:sz w:val="18"/>
          <w:szCs w:val="18"/>
        </w:rPr>
      </w:pPr>
    </w:p>
    <w:p w14:paraId="324D68C0" w14:textId="77777777" w:rsidR="00F12431" w:rsidRPr="00A51FE8" w:rsidRDefault="00F12431" w:rsidP="00F12431">
      <w:pPr>
        <w:spacing w:after="0" w:line="240" w:lineRule="auto"/>
        <w:rPr>
          <w:rFonts w:ascii="Century Gothic" w:hAnsi="Century Gothic" w:cs="Tahoma"/>
          <w:sz w:val="18"/>
          <w:szCs w:val="18"/>
        </w:rPr>
      </w:pPr>
      <w:r>
        <w:rPr>
          <w:rFonts w:ascii="Century Gothic" w:hAnsi="Century Gothic" w:cs="Tahoma"/>
          <w:sz w:val="18"/>
          <w:szCs w:val="18"/>
        </w:rPr>
        <w:t>……………</w:t>
      </w:r>
      <w:r w:rsidRPr="00A51FE8">
        <w:rPr>
          <w:rFonts w:ascii="Century Gothic" w:hAnsi="Century Gothic" w:cs="Tahoma"/>
          <w:sz w:val="18"/>
          <w:szCs w:val="18"/>
        </w:rPr>
        <w:t>……………………………………………………………………………………………………………………………….</w:t>
      </w:r>
    </w:p>
    <w:p w14:paraId="5EB8609F"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vertAlign w:val="superscript"/>
        </w:rPr>
        <w:t>LICZBA AKCJI</w:t>
      </w:r>
    </w:p>
    <w:p w14:paraId="625F898E" w14:textId="77777777" w:rsidR="00F12431" w:rsidRPr="00A51FE8" w:rsidRDefault="00F12431" w:rsidP="00F12431">
      <w:pPr>
        <w:spacing w:after="0" w:line="240" w:lineRule="auto"/>
        <w:rPr>
          <w:rFonts w:ascii="Century Gothic" w:hAnsi="Century Gothic" w:cs="Tahoma"/>
          <w:sz w:val="18"/>
          <w:szCs w:val="18"/>
          <w:vertAlign w:val="superscript"/>
        </w:rPr>
      </w:pPr>
    </w:p>
    <w:p w14:paraId="062CE59B"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Dane kontaktowe Akcjonariusza (osoby prawnej lub innej jednostki organizacyjnej):</w:t>
      </w:r>
    </w:p>
    <w:p w14:paraId="037116B2" w14:textId="77777777" w:rsidR="00F12431" w:rsidRPr="00A51FE8" w:rsidRDefault="00F12431" w:rsidP="00F12431">
      <w:pPr>
        <w:spacing w:after="0" w:line="240" w:lineRule="auto"/>
        <w:rPr>
          <w:rFonts w:ascii="Century Gothic" w:hAnsi="Century Gothic" w:cs="Tahoma"/>
          <w:sz w:val="18"/>
          <w:szCs w:val="18"/>
        </w:rPr>
      </w:pPr>
    </w:p>
    <w:p w14:paraId="248064A9" w14:textId="77777777" w:rsidR="00F12431" w:rsidRPr="00A51FE8" w:rsidRDefault="00F12431" w:rsidP="00F12431">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Miasto: …</w:t>
      </w:r>
      <w:r>
        <w:rPr>
          <w:rFonts w:ascii="Century Gothic" w:hAnsi="Century Gothic" w:cs="Tahoma"/>
          <w:sz w:val="18"/>
          <w:szCs w:val="18"/>
        </w:rPr>
        <w:t>…………………………………………………</w:t>
      </w:r>
      <w:proofErr w:type="gramStart"/>
      <w:r>
        <w:rPr>
          <w:rFonts w:ascii="Century Gothic" w:hAnsi="Century Gothic" w:cs="Tahoma"/>
          <w:sz w:val="18"/>
          <w:szCs w:val="18"/>
        </w:rPr>
        <w:t>…….</w:t>
      </w:r>
      <w:proofErr w:type="gramEnd"/>
      <w:r w:rsidRPr="00A51FE8">
        <w:rPr>
          <w:rFonts w:ascii="Century Gothic" w:hAnsi="Century Gothic" w:cs="Tahoma"/>
          <w:sz w:val="18"/>
          <w:szCs w:val="18"/>
        </w:rPr>
        <w:t>……………………………………………………………………….</w:t>
      </w:r>
    </w:p>
    <w:p w14:paraId="6CA2717F" w14:textId="77777777" w:rsidR="00F12431" w:rsidRPr="00A51FE8" w:rsidRDefault="00F12431" w:rsidP="00F12431">
      <w:pPr>
        <w:tabs>
          <w:tab w:val="left" w:pos="9000"/>
        </w:tabs>
        <w:spacing w:after="0" w:line="240" w:lineRule="auto"/>
        <w:rPr>
          <w:rFonts w:ascii="Century Gothic" w:hAnsi="Century Gothic" w:cs="Tahoma"/>
          <w:sz w:val="18"/>
          <w:szCs w:val="18"/>
        </w:rPr>
      </w:pPr>
    </w:p>
    <w:p w14:paraId="2EE907A1" w14:textId="77777777" w:rsidR="00F12431" w:rsidRPr="00A51FE8" w:rsidRDefault="00F12431" w:rsidP="00F12431">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Kod pocztowy: ………………………………………………………………</w:t>
      </w:r>
      <w:r>
        <w:rPr>
          <w:rFonts w:ascii="Century Gothic" w:hAnsi="Century Gothic" w:cs="Tahoma"/>
          <w:sz w:val="18"/>
          <w:szCs w:val="18"/>
        </w:rPr>
        <w:t>………………………………………………………</w:t>
      </w:r>
      <w:r w:rsidRPr="00A51FE8">
        <w:rPr>
          <w:rFonts w:ascii="Century Gothic" w:hAnsi="Century Gothic" w:cs="Tahoma"/>
          <w:sz w:val="18"/>
          <w:szCs w:val="18"/>
        </w:rPr>
        <w:t>…</w:t>
      </w:r>
    </w:p>
    <w:p w14:paraId="3CD673F2" w14:textId="77777777" w:rsidR="00F12431" w:rsidRPr="00A51FE8" w:rsidRDefault="00F12431" w:rsidP="00F12431">
      <w:pPr>
        <w:tabs>
          <w:tab w:val="left" w:pos="9000"/>
        </w:tabs>
        <w:spacing w:after="0" w:line="240" w:lineRule="auto"/>
        <w:rPr>
          <w:rFonts w:ascii="Century Gothic" w:hAnsi="Century Gothic" w:cs="Tahoma"/>
          <w:sz w:val="18"/>
          <w:szCs w:val="18"/>
        </w:rPr>
      </w:pPr>
    </w:p>
    <w:p w14:paraId="0A2AD732" w14:textId="77777777" w:rsidR="00F12431" w:rsidRPr="00A51FE8" w:rsidRDefault="00F12431" w:rsidP="00F12431">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Ulica i nr lokalu: …………………………………………………………………</w:t>
      </w:r>
      <w:r>
        <w:rPr>
          <w:rFonts w:ascii="Century Gothic" w:hAnsi="Century Gothic" w:cs="Tahoma"/>
          <w:sz w:val="18"/>
          <w:szCs w:val="18"/>
        </w:rPr>
        <w:t>………………………………………………</w:t>
      </w:r>
      <w:proofErr w:type="gramStart"/>
      <w:r>
        <w:rPr>
          <w:rFonts w:ascii="Century Gothic" w:hAnsi="Century Gothic" w:cs="Tahoma"/>
          <w:sz w:val="18"/>
          <w:szCs w:val="18"/>
        </w:rPr>
        <w:t>…….</w:t>
      </w:r>
      <w:proofErr w:type="gramEnd"/>
      <w:r>
        <w:rPr>
          <w:rFonts w:ascii="Century Gothic" w:hAnsi="Century Gothic" w:cs="Tahoma"/>
          <w:sz w:val="18"/>
          <w:szCs w:val="18"/>
        </w:rPr>
        <w:t>.</w:t>
      </w:r>
    </w:p>
    <w:p w14:paraId="288E4932" w14:textId="77777777" w:rsidR="00F12431" w:rsidRPr="00A51FE8" w:rsidRDefault="00F12431" w:rsidP="00F12431">
      <w:pPr>
        <w:spacing w:after="0" w:line="240" w:lineRule="auto"/>
        <w:rPr>
          <w:rFonts w:ascii="Century Gothic" w:hAnsi="Century Gothic" w:cs="Tahoma"/>
          <w:sz w:val="18"/>
          <w:szCs w:val="18"/>
        </w:rPr>
      </w:pPr>
    </w:p>
    <w:p w14:paraId="759AC732"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Kontakt e-mail: …………………………………………………………………</w:t>
      </w:r>
      <w:r>
        <w:rPr>
          <w:rFonts w:ascii="Century Gothic" w:hAnsi="Century Gothic" w:cs="Tahoma"/>
          <w:sz w:val="18"/>
          <w:szCs w:val="18"/>
        </w:rPr>
        <w:t>……………………………………………………..</w:t>
      </w:r>
      <w:r w:rsidRPr="00A51FE8">
        <w:rPr>
          <w:rFonts w:ascii="Century Gothic" w:hAnsi="Century Gothic" w:cs="Tahoma"/>
          <w:sz w:val="18"/>
          <w:szCs w:val="18"/>
        </w:rPr>
        <w:t>.</w:t>
      </w:r>
    </w:p>
    <w:p w14:paraId="4DD8C6AB" w14:textId="77777777" w:rsidR="00F12431" w:rsidRPr="00A51FE8" w:rsidRDefault="00F12431" w:rsidP="00F12431">
      <w:pPr>
        <w:spacing w:after="0" w:line="240" w:lineRule="auto"/>
        <w:rPr>
          <w:rFonts w:ascii="Century Gothic" w:hAnsi="Century Gothic" w:cs="Tahoma"/>
          <w:sz w:val="18"/>
          <w:szCs w:val="18"/>
        </w:rPr>
      </w:pPr>
    </w:p>
    <w:p w14:paraId="104A718E"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Kontakt telefoniczny: …………………………………………………………</w:t>
      </w:r>
      <w:r>
        <w:rPr>
          <w:rFonts w:ascii="Century Gothic" w:hAnsi="Century Gothic" w:cs="Tahoma"/>
          <w:sz w:val="18"/>
          <w:szCs w:val="18"/>
        </w:rPr>
        <w:t>……………………………………………………..</w:t>
      </w:r>
      <w:r w:rsidRPr="00A51FE8">
        <w:rPr>
          <w:rFonts w:ascii="Century Gothic" w:hAnsi="Century Gothic" w:cs="Tahoma"/>
          <w:sz w:val="18"/>
          <w:szCs w:val="18"/>
        </w:rPr>
        <w:t>..</w:t>
      </w:r>
    </w:p>
    <w:p w14:paraId="12F3097D" w14:textId="77777777" w:rsidR="00F12431" w:rsidRPr="00A51FE8" w:rsidRDefault="00F12431" w:rsidP="00F12431">
      <w:pPr>
        <w:spacing w:after="0" w:line="240" w:lineRule="auto"/>
        <w:rPr>
          <w:rFonts w:ascii="Century Gothic" w:hAnsi="Century Gothic" w:cs="Tahoma"/>
          <w:b/>
          <w:sz w:val="18"/>
          <w:szCs w:val="18"/>
        </w:rPr>
      </w:pPr>
    </w:p>
    <w:p w14:paraId="10BFBD08"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Niniejszym ustanawia pełnomocnikiem:</w:t>
      </w:r>
    </w:p>
    <w:p w14:paraId="26C38D5C" w14:textId="77777777" w:rsidR="00F12431" w:rsidRDefault="00F12431" w:rsidP="00F12431">
      <w:pPr>
        <w:spacing w:after="0" w:line="240" w:lineRule="auto"/>
        <w:rPr>
          <w:rFonts w:ascii="Century Gothic" w:hAnsi="Century Gothic" w:cs="Tahoma"/>
          <w:b/>
          <w:sz w:val="18"/>
          <w:szCs w:val="18"/>
        </w:rPr>
      </w:pPr>
    </w:p>
    <w:p w14:paraId="3712D7C4"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b/>
          <w:sz w:val="18"/>
          <w:szCs w:val="18"/>
        </w:rPr>
        <w:t>Pana /Panią ………………………………………………………</w:t>
      </w:r>
      <w:r>
        <w:rPr>
          <w:rFonts w:ascii="Century Gothic" w:hAnsi="Century Gothic" w:cs="Tahoma"/>
          <w:b/>
          <w:sz w:val="18"/>
          <w:szCs w:val="18"/>
        </w:rPr>
        <w:t>……</w:t>
      </w:r>
      <w:proofErr w:type="gramStart"/>
      <w:r>
        <w:rPr>
          <w:rFonts w:ascii="Century Gothic" w:hAnsi="Century Gothic" w:cs="Tahoma"/>
          <w:b/>
          <w:sz w:val="18"/>
          <w:szCs w:val="18"/>
        </w:rPr>
        <w:t>…….</w:t>
      </w:r>
      <w:proofErr w:type="gramEnd"/>
      <w:r>
        <w:rPr>
          <w:rFonts w:ascii="Century Gothic" w:hAnsi="Century Gothic" w:cs="Tahoma"/>
          <w:b/>
          <w:sz w:val="18"/>
          <w:szCs w:val="18"/>
        </w:rPr>
        <w:t>.</w:t>
      </w:r>
      <w:r w:rsidRPr="00A51FE8">
        <w:rPr>
          <w:rFonts w:ascii="Century Gothic" w:hAnsi="Century Gothic" w:cs="Tahoma"/>
          <w:b/>
          <w:sz w:val="18"/>
          <w:szCs w:val="18"/>
        </w:rPr>
        <w:t>………………………………………………………..</w:t>
      </w:r>
      <w:r w:rsidRPr="00A51FE8">
        <w:rPr>
          <w:rFonts w:ascii="Century Gothic" w:hAnsi="Century Gothic" w:cs="Tahoma"/>
          <w:b/>
          <w:sz w:val="18"/>
          <w:szCs w:val="18"/>
          <w:vertAlign w:val="subscript"/>
        </w:rPr>
        <w:tab/>
      </w:r>
      <w:r w:rsidRPr="00A51FE8">
        <w:rPr>
          <w:rFonts w:ascii="Century Gothic" w:hAnsi="Century Gothic" w:cs="Tahoma"/>
          <w:b/>
          <w:sz w:val="18"/>
          <w:szCs w:val="18"/>
          <w:vertAlign w:val="subscript"/>
        </w:rPr>
        <w:tab/>
        <w:t xml:space="preserve"> </w:t>
      </w:r>
      <w:r w:rsidRPr="00A51FE8">
        <w:rPr>
          <w:rFonts w:ascii="Century Gothic" w:hAnsi="Century Gothic" w:cs="Tahoma"/>
          <w:sz w:val="18"/>
          <w:szCs w:val="18"/>
        </w:rPr>
        <w:t xml:space="preserve">   </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vertAlign w:val="superscript"/>
        </w:rPr>
        <w:t xml:space="preserve">IMIĘ I NAZWISKO PEŁNOMOCNIKA </w:t>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p>
    <w:p w14:paraId="68EC4FC5" w14:textId="77777777" w:rsidR="00F12431" w:rsidRPr="00A51FE8" w:rsidRDefault="00F12431" w:rsidP="00F12431">
      <w:pPr>
        <w:spacing w:after="0" w:line="240" w:lineRule="auto"/>
        <w:rPr>
          <w:rFonts w:ascii="Century Gothic" w:hAnsi="Century Gothic" w:cs="Tahoma"/>
          <w:sz w:val="18"/>
          <w:szCs w:val="18"/>
        </w:rPr>
      </w:pPr>
    </w:p>
    <w:p w14:paraId="4CBD230A"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legitymującego/ą się dowodem osobistym ……………………………</w:t>
      </w:r>
      <w:proofErr w:type="gramStart"/>
      <w:r>
        <w:rPr>
          <w:rFonts w:ascii="Century Gothic" w:hAnsi="Century Gothic" w:cs="Tahoma"/>
          <w:sz w:val="18"/>
          <w:szCs w:val="18"/>
        </w:rPr>
        <w:t>…….</w:t>
      </w:r>
      <w:proofErr w:type="gramEnd"/>
      <w:r w:rsidRPr="00A51FE8">
        <w:rPr>
          <w:rFonts w:ascii="Century Gothic" w:hAnsi="Century Gothic" w:cs="Tahoma"/>
          <w:sz w:val="18"/>
          <w:szCs w:val="18"/>
        </w:rPr>
        <w:t>…………………………………………………</w:t>
      </w:r>
    </w:p>
    <w:p w14:paraId="0EF614BF" w14:textId="77777777" w:rsidR="00F12431" w:rsidRPr="00A51FE8" w:rsidRDefault="00F12431" w:rsidP="00F12431">
      <w:pPr>
        <w:spacing w:after="0" w:line="240" w:lineRule="auto"/>
        <w:ind w:left="708" w:firstLine="708"/>
        <w:rPr>
          <w:rFonts w:ascii="Century Gothic" w:hAnsi="Century Gothic" w:cs="Tahoma"/>
          <w:sz w:val="18"/>
          <w:szCs w:val="18"/>
          <w:vertAlign w:val="superscript"/>
        </w:rPr>
      </w:pP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t xml:space="preserve">NR i SERIA DOWODU OSOBISTEGO pełnomocnika </w:t>
      </w:r>
    </w:p>
    <w:p w14:paraId="11869C43" w14:textId="77777777" w:rsidR="00F12431" w:rsidRPr="00A51FE8" w:rsidRDefault="00F12431" w:rsidP="00F12431">
      <w:pPr>
        <w:spacing w:after="0" w:line="240" w:lineRule="auto"/>
        <w:rPr>
          <w:rFonts w:ascii="Century Gothic" w:hAnsi="Century Gothic" w:cs="Tahoma"/>
          <w:sz w:val="18"/>
          <w:szCs w:val="18"/>
        </w:rPr>
      </w:pPr>
    </w:p>
    <w:p w14:paraId="742564A5" w14:textId="77777777" w:rsidR="00F12431" w:rsidRPr="00A51FE8" w:rsidRDefault="00F12431" w:rsidP="00F12431">
      <w:pPr>
        <w:spacing w:after="0" w:line="240" w:lineRule="auto"/>
        <w:rPr>
          <w:rFonts w:ascii="Century Gothic" w:hAnsi="Century Gothic" w:cs="Tahoma"/>
          <w:sz w:val="18"/>
          <w:szCs w:val="18"/>
          <w:vertAlign w:val="superscript"/>
        </w:rPr>
      </w:pPr>
    </w:p>
    <w:p w14:paraId="5992F185"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w:t>
      </w:r>
    </w:p>
    <w:p w14:paraId="75486496" w14:textId="77777777" w:rsidR="00F12431" w:rsidRPr="00A51FE8" w:rsidRDefault="00F12431" w:rsidP="00F12431">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NR PESEL PEŁNOMOCNIKA</w:t>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p>
    <w:p w14:paraId="7547D68F" w14:textId="77777777" w:rsidR="00F12431" w:rsidRPr="00A51FE8" w:rsidRDefault="00F12431" w:rsidP="00F12431">
      <w:pPr>
        <w:spacing w:after="0" w:line="240" w:lineRule="auto"/>
        <w:rPr>
          <w:rFonts w:ascii="Century Gothic" w:hAnsi="Century Gothic" w:cs="Tahoma"/>
          <w:sz w:val="18"/>
          <w:szCs w:val="18"/>
          <w:vertAlign w:val="superscript"/>
        </w:rPr>
      </w:pPr>
    </w:p>
    <w:p w14:paraId="5FFF26C1"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Dane kontaktowe Pełnomocnika:</w:t>
      </w:r>
    </w:p>
    <w:p w14:paraId="5A7EAF3A" w14:textId="77777777" w:rsidR="00F12431" w:rsidRPr="00A51FE8" w:rsidRDefault="00F12431" w:rsidP="00F12431">
      <w:pPr>
        <w:spacing w:after="0" w:line="240" w:lineRule="auto"/>
        <w:rPr>
          <w:rFonts w:ascii="Century Gothic" w:hAnsi="Century Gothic" w:cs="Tahoma"/>
          <w:sz w:val="18"/>
          <w:szCs w:val="18"/>
        </w:rPr>
      </w:pPr>
    </w:p>
    <w:p w14:paraId="49151A3D" w14:textId="77777777" w:rsidR="00F12431" w:rsidRPr="00A51FE8" w:rsidRDefault="00F12431" w:rsidP="00F12431">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Miasto: ……………………………………………</w:t>
      </w:r>
      <w:r>
        <w:rPr>
          <w:rFonts w:ascii="Century Gothic" w:hAnsi="Century Gothic" w:cs="Tahoma"/>
          <w:sz w:val="18"/>
          <w:szCs w:val="18"/>
        </w:rPr>
        <w:t>…………………………………………………</w:t>
      </w:r>
      <w:proofErr w:type="gramStart"/>
      <w:r>
        <w:rPr>
          <w:rFonts w:ascii="Century Gothic" w:hAnsi="Century Gothic" w:cs="Tahoma"/>
          <w:sz w:val="18"/>
          <w:szCs w:val="18"/>
        </w:rPr>
        <w:t>…….</w:t>
      </w:r>
      <w:proofErr w:type="gramEnd"/>
      <w:r w:rsidRPr="00A51FE8">
        <w:rPr>
          <w:rFonts w:ascii="Century Gothic" w:hAnsi="Century Gothic" w:cs="Tahoma"/>
          <w:sz w:val="18"/>
          <w:szCs w:val="18"/>
        </w:rPr>
        <w:t>…………………………</w:t>
      </w:r>
      <w:r>
        <w:rPr>
          <w:rFonts w:ascii="Century Gothic" w:hAnsi="Century Gothic" w:cs="Tahoma"/>
          <w:sz w:val="18"/>
          <w:szCs w:val="18"/>
        </w:rPr>
        <w:t>…</w:t>
      </w:r>
      <w:r w:rsidRPr="00A51FE8">
        <w:rPr>
          <w:rFonts w:ascii="Century Gothic" w:hAnsi="Century Gothic" w:cs="Tahoma"/>
          <w:sz w:val="18"/>
          <w:szCs w:val="18"/>
        </w:rPr>
        <w:t>.</w:t>
      </w:r>
    </w:p>
    <w:p w14:paraId="499C6BA7" w14:textId="77777777" w:rsidR="00F12431" w:rsidRPr="00A51FE8" w:rsidRDefault="00F12431" w:rsidP="00F12431">
      <w:pPr>
        <w:tabs>
          <w:tab w:val="left" w:pos="9000"/>
        </w:tabs>
        <w:spacing w:after="0" w:line="240" w:lineRule="auto"/>
        <w:rPr>
          <w:rFonts w:ascii="Century Gothic" w:hAnsi="Century Gothic" w:cs="Tahoma"/>
          <w:sz w:val="18"/>
          <w:szCs w:val="18"/>
        </w:rPr>
      </w:pPr>
    </w:p>
    <w:p w14:paraId="10DAC92D" w14:textId="77777777" w:rsidR="00F12431" w:rsidRPr="00A51FE8" w:rsidRDefault="00F12431" w:rsidP="00F12431">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Kod pocztowy: …………………………………………………………………</w:t>
      </w:r>
      <w:r>
        <w:rPr>
          <w:rFonts w:ascii="Century Gothic" w:hAnsi="Century Gothic" w:cs="Tahoma"/>
          <w:sz w:val="18"/>
          <w:szCs w:val="18"/>
        </w:rPr>
        <w:t>………………………………………………</w:t>
      </w:r>
      <w:proofErr w:type="gramStart"/>
      <w:r>
        <w:rPr>
          <w:rFonts w:ascii="Century Gothic" w:hAnsi="Century Gothic" w:cs="Tahoma"/>
          <w:sz w:val="18"/>
          <w:szCs w:val="18"/>
        </w:rPr>
        <w:t>…….</w:t>
      </w:r>
      <w:proofErr w:type="gramEnd"/>
      <w:r>
        <w:rPr>
          <w:rFonts w:ascii="Century Gothic" w:hAnsi="Century Gothic" w:cs="Tahoma"/>
          <w:sz w:val="18"/>
          <w:szCs w:val="18"/>
        </w:rPr>
        <w:t>.</w:t>
      </w:r>
    </w:p>
    <w:p w14:paraId="34647F37" w14:textId="77777777" w:rsidR="00F12431" w:rsidRPr="00A51FE8" w:rsidRDefault="00F12431" w:rsidP="00F12431">
      <w:pPr>
        <w:tabs>
          <w:tab w:val="left" w:pos="9000"/>
        </w:tabs>
        <w:spacing w:after="0" w:line="240" w:lineRule="auto"/>
        <w:rPr>
          <w:rFonts w:ascii="Century Gothic" w:hAnsi="Century Gothic" w:cs="Tahoma"/>
          <w:sz w:val="18"/>
          <w:szCs w:val="18"/>
        </w:rPr>
      </w:pPr>
    </w:p>
    <w:p w14:paraId="0E713FD8" w14:textId="77777777" w:rsidR="00F12431" w:rsidRPr="00A51FE8" w:rsidRDefault="00F12431" w:rsidP="00F12431">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Ulica i nr lokalu: ………………………………………………………………</w:t>
      </w:r>
      <w:r>
        <w:rPr>
          <w:rFonts w:ascii="Century Gothic" w:hAnsi="Century Gothic" w:cs="Tahoma"/>
          <w:sz w:val="18"/>
          <w:szCs w:val="18"/>
        </w:rPr>
        <w:t>……………………………………………………</w:t>
      </w:r>
      <w:r w:rsidRPr="00A51FE8">
        <w:rPr>
          <w:rFonts w:ascii="Century Gothic" w:hAnsi="Century Gothic" w:cs="Tahoma"/>
          <w:sz w:val="18"/>
          <w:szCs w:val="18"/>
        </w:rPr>
        <w:t>…</w:t>
      </w:r>
      <w:r>
        <w:rPr>
          <w:rFonts w:ascii="Century Gothic" w:hAnsi="Century Gothic" w:cs="Tahoma"/>
          <w:sz w:val="18"/>
          <w:szCs w:val="18"/>
        </w:rPr>
        <w:t>.</w:t>
      </w:r>
    </w:p>
    <w:p w14:paraId="29AAF34C" w14:textId="77777777" w:rsidR="00F12431" w:rsidRPr="00A51FE8" w:rsidRDefault="00F12431" w:rsidP="00F12431">
      <w:pPr>
        <w:spacing w:after="0" w:line="240" w:lineRule="auto"/>
        <w:rPr>
          <w:rFonts w:ascii="Century Gothic" w:hAnsi="Century Gothic" w:cs="Tahoma"/>
          <w:sz w:val="18"/>
          <w:szCs w:val="18"/>
        </w:rPr>
      </w:pPr>
    </w:p>
    <w:p w14:paraId="1E447C6F"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Kontakt e-mail: …………………………………………………………………</w:t>
      </w:r>
      <w:r>
        <w:rPr>
          <w:rFonts w:ascii="Century Gothic" w:hAnsi="Century Gothic" w:cs="Tahoma"/>
          <w:sz w:val="18"/>
          <w:szCs w:val="18"/>
        </w:rPr>
        <w:t>………………………………………………</w:t>
      </w:r>
      <w:proofErr w:type="gramStart"/>
      <w:r>
        <w:rPr>
          <w:rFonts w:ascii="Century Gothic" w:hAnsi="Century Gothic" w:cs="Tahoma"/>
          <w:sz w:val="18"/>
          <w:szCs w:val="18"/>
        </w:rPr>
        <w:t>…….</w:t>
      </w:r>
      <w:proofErr w:type="gramEnd"/>
      <w:r>
        <w:rPr>
          <w:rFonts w:ascii="Century Gothic" w:hAnsi="Century Gothic" w:cs="Tahoma"/>
          <w:sz w:val="18"/>
          <w:szCs w:val="18"/>
        </w:rPr>
        <w:t>.</w:t>
      </w:r>
    </w:p>
    <w:p w14:paraId="44666F49" w14:textId="77777777" w:rsidR="00F12431" w:rsidRPr="00A51FE8" w:rsidRDefault="00F12431" w:rsidP="00F12431">
      <w:pPr>
        <w:spacing w:after="0" w:line="240" w:lineRule="auto"/>
        <w:rPr>
          <w:rFonts w:ascii="Century Gothic" w:hAnsi="Century Gothic" w:cs="Tahoma"/>
          <w:sz w:val="18"/>
          <w:szCs w:val="18"/>
        </w:rPr>
      </w:pPr>
    </w:p>
    <w:p w14:paraId="28C82FDE"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Kontakt telefoniczny: …………………………………………………………</w:t>
      </w:r>
      <w:r>
        <w:rPr>
          <w:rFonts w:ascii="Century Gothic" w:hAnsi="Century Gothic" w:cs="Tahoma"/>
          <w:sz w:val="18"/>
          <w:szCs w:val="18"/>
        </w:rPr>
        <w:t>……………………………………………………..</w:t>
      </w:r>
      <w:r w:rsidRPr="00A51FE8">
        <w:rPr>
          <w:rFonts w:ascii="Century Gothic" w:hAnsi="Century Gothic" w:cs="Tahoma"/>
          <w:sz w:val="18"/>
          <w:szCs w:val="18"/>
        </w:rPr>
        <w:t>.</w:t>
      </w:r>
    </w:p>
    <w:p w14:paraId="22E12427" w14:textId="77777777" w:rsidR="00F12431" w:rsidRPr="00A51FE8" w:rsidRDefault="00F12431" w:rsidP="00F12431">
      <w:pPr>
        <w:spacing w:after="0" w:line="240" w:lineRule="auto"/>
        <w:rPr>
          <w:rFonts w:ascii="Century Gothic" w:hAnsi="Century Gothic" w:cs="Tahoma"/>
          <w:sz w:val="18"/>
          <w:szCs w:val="18"/>
        </w:rPr>
      </w:pPr>
    </w:p>
    <w:p w14:paraId="3234B11A" w14:textId="4B6F77A5" w:rsidR="00F12431" w:rsidRPr="00A51FE8" w:rsidRDefault="00F12431" w:rsidP="00F12431">
      <w:pPr>
        <w:spacing w:after="0" w:line="240" w:lineRule="auto"/>
        <w:jc w:val="both"/>
        <w:rPr>
          <w:rFonts w:ascii="Century Gothic" w:hAnsi="Century Gothic" w:cs="Tahoma"/>
          <w:sz w:val="18"/>
          <w:szCs w:val="18"/>
        </w:rPr>
      </w:pPr>
      <w:r w:rsidRPr="00A51FE8">
        <w:rPr>
          <w:rFonts w:ascii="Century Gothic" w:hAnsi="Century Gothic" w:cs="Tahoma"/>
          <w:sz w:val="18"/>
          <w:szCs w:val="18"/>
        </w:rPr>
        <w:t>do reprezentowania Akcjonariusza na</w:t>
      </w:r>
      <w:r>
        <w:rPr>
          <w:rFonts w:ascii="Century Gothic" w:hAnsi="Century Gothic" w:cs="Tahoma"/>
          <w:sz w:val="18"/>
          <w:szCs w:val="18"/>
        </w:rPr>
        <w:t xml:space="preserve"> Z</w:t>
      </w:r>
      <w:r w:rsidRPr="00A51FE8">
        <w:rPr>
          <w:rFonts w:ascii="Century Gothic" w:hAnsi="Century Gothic" w:cs="Tahoma"/>
          <w:sz w:val="18"/>
          <w:szCs w:val="18"/>
        </w:rPr>
        <w:t xml:space="preserve">wyczajnym Walnym Zgromadzeniu Spółki </w:t>
      </w:r>
      <w:r>
        <w:rPr>
          <w:rFonts w:ascii="Century Gothic" w:hAnsi="Century Gothic" w:cs="Tahoma"/>
          <w:sz w:val="18"/>
          <w:szCs w:val="18"/>
        </w:rPr>
        <w:t>Big Cheese Studio S.A. z siedzibą w Łodzi</w:t>
      </w:r>
      <w:r w:rsidRPr="00A51FE8">
        <w:rPr>
          <w:rFonts w:ascii="Century Gothic" w:hAnsi="Century Gothic" w:cs="Tahoma"/>
          <w:sz w:val="18"/>
          <w:szCs w:val="18"/>
        </w:rPr>
        <w:t xml:space="preserve">, które zostało zwołane na dzień </w:t>
      </w:r>
      <w:r w:rsidR="005A7B6C">
        <w:rPr>
          <w:rFonts w:ascii="Century Gothic" w:hAnsi="Century Gothic" w:cs="Tahoma"/>
          <w:sz w:val="18"/>
          <w:szCs w:val="18"/>
        </w:rPr>
        <w:t xml:space="preserve">28 </w:t>
      </w:r>
      <w:r>
        <w:rPr>
          <w:rFonts w:ascii="Century Gothic" w:hAnsi="Century Gothic" w:cs="Tahoma"/>
          <w:sz w:val="18"/>
          <w:szCs w:val="18"/>
        </w:rPr>
        <w:t>czerwca</w:t>
      </w:r>
      <w:r w:rsidRPr="00A51FE8">
        <w:rPr>
          <w:rFonts w:ascii="Century Gothic" w:hAnsi="Century Gothic" w:cs="Tahoma"/>
          <w:sz w:val="18"/>
          <w:szCs w:val="18"/>
        </w:rPr>
        <w:t xml:space="preserve"> </w:t>
      </w:r>
      <w:r w:rsidR="005A7B6C" w:rsidRPr="00A51FE8">
        <w:rPr>
          <w:rFonts w:ascii="Century Gothic" w:hAnsi="Century Gothic" w:cs="Tahoma"/>
          <w:sz w:val="18"/>
          <w:szCs w:val="18"/>
        </w:rPr>
        <w:t>202</w:t>
      </w:r>
      <w:r w:rsidR="005A7B6C">
        <w:rPr>
          <w:rFonts w:ascii="Century Gothic" w:hAnsi="Century Gothic" w:cs="Tahoma"/>
          <w:sz w:val="18"/>
          <w:szCs w:val="18"/>
        </w:rPr>
        <w:t>4</w:t>
      </w:r>
      <w:r w:rsidR="005A7B6C" w:rsidRPr="00A51FE8">
        <w:rPr>
          <w:rFonts w:ascii="Century Gothic" w:hAnsi="Century Gothic" w:cs="Tahoma"/>
          <w:sz w:val="18"/>
          <w:szCs w:val="18"/>
        </w:rPr>
        <w:t xml:space="preserve"> </w:t>
      </w:r>
      <w:r w:rsidRPr="00A51FE8">
        <w:rPr>
          <w:rFonts w:ascii="Century Gothic" w:hAnsi="Century Gothic" w:cs="Tahoma"/>
          <w:sz w:val="18"/>
          <w:szCs w:val="18"/>
        </w:rPr>
        <w:t>r</w:t>
      </w:r>
      <w:r>
        <w:rPr>
          <w:rFonts w:ascii="Century Gothic" w:hAnsi="Century Gothic" w:cs="Tahoma"/>
          <w:sz w:val="18"/>
          <w:szCs w:val="18"/>
        </w:rPr>
        <w:t>oku</w:t>
      </w:r>
      <w:r w:rsidRPr="00A51FE8">
        <w:rPr>
          <w:rFonts w:ascii="Century Gothic" w:hAnsi="Century Gothic" w:cs="Tahoma"/>
          <w:sz w:val="18"/>
          <w:szCs w:val="18"/>
        </w:rPr>
        <w:t xml:space="preserve">. </w:t>
      </w:r>
    </w:p>
    <w:p w14:paraId="2A7B107B" w14:textId="77777777" w:rsidR="00F12431" w:rsidRDefault="00F12431" w:rsidP="00F12431">
      <w:pPr>
        <w:spacing w:after="0" w:line="240" w:lineRule="auto"/>
        <w:jc w:val="both"/>
        <w:rPr>
          <w:rFonts w:ascii="Century Gothic" w:hAnsi="Century Gothic" w:cs="Tahoma"/>
          <w:sz w:val="18"/>
          <w:szCs w:val="18"/>
        </w:rPr>
      </w:pPr>
    </w:p>
    <w:p w14:paraId="4E3416F3" w14:textId="77777777" w:rsidR="00F12431" w:rsidRPr="00A51FE8" w:rsidRDefault="00F12431" w:rsidP="00F12431">
      <w:pPr>
        <w:spacing w:after="0" w:line="240" w:lineRule="auto"/>
        <w:jc w:val="both"/>
        <w:rPr>
          <w:rFonts w:ascii="Century Gothic" w:hAnsi="Century Gothic" w:cs="Tahoma"/>
          <w:sz w:val="18"/>
          <w:szCs w:val="18"/>
        </w:rPr>
      </w:pPr>
      <w:r w:rsidRPr="00A51FE8">
        <w:rPr>
          <w:rFonts w:ascii="Century Gothic" w:hAnsi="Century Gothic" w:cs="Tahoma"/>
          <w:sz w:val="18"/>
          <w:szCs w:val="18"/>
        </w:rPr>
        <w:t xml:space="preserve">Pełnomocnik uprawniony jest do wykonywania w imieniu Akcjonariusza wszystkich uprawnień przysługujących Akcjonariuszowi z akcji w liczbie wskazanej powyżej, w tym do uczestnictwa w </w:t>
      </w:r>
      <w:r>
        <w:rPr>
          <w:rFonts w:ascii="Century Gothic" w:hAnsi="Century Gothic" w:cs="Tahoma"/>
          <w:sz w:val="18"/>
          <w:szCs w:val="18"/>
        </w:rPr>
        <w:t>Z</w:t>
      </w:r>
      <w:r w:rsidRPr="00A51FE8">
        <w:rPr>
          <w:rFonts w:ascii="Century Gothic" w:hAnsi="Century Gothic" w:cs="Tahoma"/>
          <w:sz w:val="18"/>
          <w:szCs w:val="18"/>
        </w:rPr>
        <w:t>wyczajnym Walnym Zgromadzeniu oraz głosowania zgodnie z instrukcją co do sposobu głosowania zamieszczoną poniżej/zgodnie z uznaniem pełnomocnika*.</w:t>
      </w:r>
    </w:p>
    <w:p w14:paraId="3F614111" w14:textId="77777777" w:rsidR="00F12431" w:rsidRDefault="00F12431" w:rsidP="00F12431">
      <w:pPr>
        <w:spacing w:after="0" w:line="240" w:lineRule="auto"/>
        <w:jc w:val="both"/>
        <w:rPr>
          <w:rFonts w:ascii="Century Gothic" w:hAnsi="Century Gothic" w:cs="Tahoma"/>
          <w:sz w:val="18"/>
          <w:szCs w:val="18"/>
        </w:rPr>
      </w:pPr>
    </w:p>
    <w:p w14:paraId="110A0C62" w14:textId="77777777" w:rsidR="00F12431" w:rsidRPr="00A51FE8" w:rsidRDefault="00F12431" w:rsidP="00F12431">
      <w:pPr>
        <w:spacing w:after="0" w:line="240" w:lineRule="auto"/>
        <w:jc w:val="both"/>
        <w:rPr>
          <w:rFonts w:ascii="Century Gothic" w:hAnsi="Century Gothic" w:cs="Tahoma"/>
          <w:sz w:val="18"/>
          <w:szCs w:val="18"/>
        </w:rPr>
      </w:pPr>
      <w:r w:rsidRPr="00A51FE8">
        <w:rPr>
          <w:rFonts w:ascii="Century Gothic" w:hAnsi="Century Gothic" w:cs="Tahoma"/>
          <w:sz w:val="18"/>
          <w:szCs w:val="18"/>
        </w:rPr>
        <w:t>Pełnomocnik jest/nie jest* upoważniony do ustanawiania dalszych pełnomocników.</w:t>
      </w:r>
    </w:p>
    <w:p w14:paraId="4989D1F5" w14:textId="77777777" w:rsidR="00F12431" w:rsidRDefault="00F12431" w:rsidP="00F12431">
      <w:pPr>
        <w:spacing w:after="0" w:line="240" w:lineRule="auto"/>
        <w:jc w:val="both"/>
        <w:rPr>
          <w:rFonts w:ascii="Century Gothic" w:hAnsi="Century Gothic" w:cs="Tahoma"/>
          <w:sz w:val="18"/>
          <w:szCs w:val="18"/>
        </w:rPr>
      </w:pPr>
    </w:p>
    <w:p w14:paraId="47489359" w14:textId="77777777" w:rsidR="00F12431" w:rsidRPr="00A51FE8" w:rsidRDefault="00F12431" w:rsidP="00F12431">
      <w:pPr>
        <w:spacing w:after="0" w:line="240" w:lineRule="auto"/>
        <w:jc w:val="both"/>
        <w:rPr>
          <w:rFonts w:ascii="Century Gothic" w:hAnsi="Century Gothic" w:cs="Tahoma"/>
          <w:sz w:val="18"/>
          <w:szCs w:val="18"/>
        </w:rPr>
      </w:pPr>
      <w:r w:rsidRPr="00A51FE8">
        <w:rPr>
          <w:rFonts w:ascii="Century Gothic" w:hAnsi="Century Gothic" w:cs="Tahoma"/>
          <w:sz w:val="18"/>
          <w:szCs w:val="18"/>
        </w:rPr>
        <w:t xml:space="preserve">Z uwagi na możliwość wystąpienia różnic pomiędzy treścią projektów uchwał zamieszczonych poniżej a treścią uchwał poddanych pod głosowanie na </w:t>
      </w:r>
      <w:r>
        <w:rPr>
          <w:rFonts w:ascii="Century Gothic" w:hAnsi="Century Gothic" w:cs="Tahoma"/>
          <w:sz w:val="18"/>
          <w:szCs w:val="18"/>
        </w:rPr>
        <w:t>Z</w:t>
      </w:r>
      <w:r w:rsidRPr="00A51FE8">
        <w:rPr>
          <w:rFonts w:ascii="Century Gothic" w:hAnsi="Century Gothic" w:cs="Tahoma"/>
          <w:sz w:val="18"/>
          <w:szCs w:val="18"/>
        </w:rPr>
        <w:t>wyczajnym Walnym Zgromadzeniu zalecane jest, aby Akcjonariusz określił sposób głosowania w takiej sytuacji w „Instrukcji do głosowania dla Pełnomocnika nad uchwałą”.</w:t>
      </w:r>
    </w:p>
    <w:p w14:paraId="46499406" w14:textId="77777777" w:rsidR="00F12431" w:rsidRPr="00A51FE8" w:rsidRDefault="00F12431" w:rsidP="00F12431">
      <w:pPr>
        <w:spacing w:after="0" w:line="240" w:lineRule="auto"/>
        <w:rPr>
          <w:rFonts w:ascii="Century Gothic" w:hAnsi="Century Gothic" w:cs="Tahoma"/>
          <w:sz w:val="18"/>
          <w:szCs w:val="18"/>
        </w:rPr>
      </w:pPr>
    </w:p>
    <w:p w14:paraId="0FC08A17" w14:textId="77777777" w:rsidR="00F12431" w:rsidRDefault="00F12431" w:rsidP="00F12431">
      <w:pPr>
        <w:spacing w:after="0" w:line="240" w:lineRule="auto"/>
        <w:ind w:left="709" w:firstLine="709"/>
        <w:jc w:val="center"/>
        <w:rPr>
          <w:rFonts w:ascii="Century Gothic" w:hAnsi="Century Gothic" w:cs="Tahoma"/>
          <w:b/>
          <w:sz w:val="18"/>
          <w:szCs w:val="18"/>
        </w:rPr>
      </w:pPr>
    </w:p>
    <w:p w14:paraId="687E5B03" w14:textId="77777777" w:rsidR="00F12431" w:rsidRDefault="00F12431" w:rsidP="00F12431">
      <w:pPr>
        <w:spacing w:after="0" w:line="240" w:lineRule="auto"/>
        <w:ind w:left="709" w:firstLine="709"/>
        <w:jc w:val="center"/>
        <w:rPr>
          <w:rFonts w:ascii="Century Gothic" w:hAnsi="Century Gothic" w:cs="Tahoma"/>
          <w:b/>
          <w:sz w:val="18"/>
          <w:szCs w:val="18"/>
        </w:rPr>
      </w:pPr>
    </w:p>
    <w:p w14:paraId="527666F1" w14:textId="77777777" w:rsidR="00F12431" w:rsidRDefault="00F12431" w:rsidP="00F12431">
      <w:pPr>
        <w:spacing w:after="0" w:line="240" w:lineRule="auto"/>
        <w:ind w:left="709" w:firstLine="709"/>
        <w:jc w:val="center"/>
        <w:rPr>
          <w:rFonts w:ascii="Century Gothic" w:hAnsi="Century Gothic" w:cs="Tahoma"/>
          <w:b/>
          <w:sz w:val="18"/>
          <w:szCs w:val="18"/>
        </w:rPr>
      </w:pPr>
    </w:p>
    <w:p w14:paraId="23581820" w14:textId="77777777" w:rsidR="00F12431" w:rsidRDefault="00F12431" w:rsidP="00F12431">
      <w:pPr>
        <w:spacing w:after="0" w:line="240" w:lineRule="auto"/>
        <w:ind w:left="709" w:firstLine="709"/>
        <w:jc w:val="center"/>
        <w:rPr>
          <w:rFonts w:ascii="Century Gothic" w:hAnsi="Century Gothic" w:cs="Tahoma"/>
          <w:b/>
          <w:sz w:val="18"/>
          <w:szCs w:val="18"/>
        </w:rPr>
      </w:pPr>
    </w:p>
    <w:p w14:paraId="05A23EAC" w14:textId="77777777" w:rsidR="00F12431" w:rsidRDefault="00F12431" w:rsidP="00F12431">
      <w:pPr>
        <w:spacing w:after="0" w:line="240" w:lineRule="auto"/>
        <w:ind w:left="709" w:firstLine="709"/>
        <w:jc w:val="center"/>
        <w:rPr>
          <w:rFonts w:ascii="Century Gothic" w:hAnsi="Century Gothic" w:cs="Tahoma"/>
          <w:b/>
          <w:sz w:val="18"/>
          <w:szCs w:val="18"/>
        </w:rPr>
      </w:pPr>
    </w:p>
    <w:p w14:paraId="3C4B050E" w14:textId="77777777" w:rsidR="00F12431" w:rsidRDefault="00F12431" w:rsidP="00F12431">
      <w:pPr>
        <w:spacing w:after="0" w:line="240" w:lineRule="auto"/>
        <w:ind w:left="709" w:firstLine="709"/>
        <w:jc w:val="center"/>
        <w:rPr>
          <w:rFonts w:ascii="Century Gothic" w:hAnsi="Century Gothic" w:cs="Tahoma"/>
          <w:b/>
          <w:sz w:val="18"/>
          <w:szCs w:val="18"/>
        </w:rPr>
      </w:pPr>
    </w:p>
    <w:p w14:paraId="250DC93F" w14:textId="77777777" w:rsidR="00F12431" w:rsidRPr="00A51FE8" w:rsidRDefault="00F12431" w:rsidP="00F12431">
      <w:pPr>
        <w:spacing w:after="0" w:line="240" w:lineRule="auto"/>
        <w:ind w:left="709" w:firstLine="709"/>
        <w:jc w:val="center"/>
        <w:rPr>
          <w:rFonts w:ascii="Century Gothic" w:hAnsi="Century Gothic" w:cs="Tahoma"/>
          <w:b/>
          <w:sz w:val="18"/>
          <w:szCs w:val="18"/>
        </w:rPr>
      </w:pPr>
      <w:r w:rsidRPr="00A51FE8">
        <w:rPr>
          <w:rFonts w:ascii="Century Gothic" w:hAnsi="Century Gothic" w:cs="Tahoma"/>
          <w:b/>
          <w:sz w:val="18"/>
          <w:szCs w:val="18"/>
        </w:rPr>
        <w:t>………………………………………………………………….</w:t>
      </w:r>
    </w:p>
    <w:p w14:paraId="1CEE4397" w14:textId="77777777" w:rsidR="00F12431" w:rsidRPr="00A51FE8" w:rsidRDefault="00F12431" w:rsidP="00F12431">
      <w:pPr>
        <w:spacing w:after="0" w:line="240" w:lineRule="auto"/>
        <w:ind w:left="709" w:firstLine="709"/>
        <w:jc w:val="center"/>
        <w:rPr>
          <w:rFonts w:ascii="Century Gothic" w:hAnsi="Century Gothic" w:cs="Tahoma"/>
          <w:b/>
          <w:sz w:val="18"/>
          <w:szCs w:val="18"/>
        </w:rPr>
      </w:pPr>
      <w:r w:rsidRPr="00A51FE8">
        <w:rPr>
          <w:rFonts w:ascii="Century Gothic" w:hAnsi="Century Gothic" w:cs="Tahoma"/>
          <w:b/>
          <w:sz w:val="18"/>
          <w:szCs w:val="18"/>
        </w:rPr>
        <w:t>Podpis akcjonariusza / osób reprezentujących akcjonariusza</w:t>
      </w:r>
    </w:p>
    <w:p w14:paraId="7BA3B931" w14:textId="77777777" w:rsidR="00F12431" w:rsidRPr="00A51FE8" w:rsidRDefault="00F12431" w:rsidP="00F12431">
      <w:pPr>
        <w:spacing w:line="360" w:lineRule="auto"/>
        <w:rPr>
          <w:rFonts w:ascii="Century Gothic" w:hAnsi="Century Gothic" w:cs="Tahoma"/>
          <w:b/>
          <w:sz w:val="18"/>
          <w:szCs w:val="18"/>
        </w:rPr>
      </w:pPr>
      <w:r w:rsidRPr="00A51FE8">
        <w:rPr>
          <w:rFonts w:ascii="Century Gothic" w:hAnsi="Century Gothic" w:cs="Tahoma"/>
          <w:b/>
          <w:sz w:val="18"/>
          <w:szCs w:val="18"/>
        </w:rPr>
        <w:br w:type="page"/>
      </w:r>
    </w:p>
    <w:p w14:paraId="2CA12586" w14:textId="2F68C886" w:rsidR="005A7B6C" w:rsidRPr="009E66FC" w:rsidRDefault="00F12431" w:rsidP="009E66FC">
      <w:pPr>
        <w:pStyle w:val="CM3"/>
        <w:spacing w:line="276" w:lineRule="auto"/>
        <w:jc w:val="center"/>
        <w:rPr>
          <w:rFonts w:ascii="Century Gothic" w:hAnsi="Century Gothic"/>
          <w:b/>
          <w:bCs/>
          <w:sz w:val="18"/>
          <w:szCs w:val="18"/>
        </w:rPr>
      </w:pPr>
      <w:r>
        <w:rPr>
          <w:rFonts w:ascii="Century Gothic" w:hAnsi="Century Gothic"/>
          <w:b/>
          <w:bCs/>
          <w:sz w:val="18"/>
          <w:szCs w:val="18"/>
        </w:rPr>
        <w:lastRenderedPageBreak/>
        <w:t>„</w:t>
      </w:r>
      <w:r w:rsidR="005A7B6C" w:rsidRPr="00C43D92">
        <w:rPr>
          <w:rFonts w:ascii="Century Gothic" w:hAnsi="Century Gothic"/>
          <w:b/>
          <w:bCs/>
          <w:sz w:val="18"/>
          <w:szCs w:val="18"/>
        </w:rPr>
        <w:t>UCHWAŁA NR ____/202</w:t>
      </w:r>
      <w:r w:rsidR="005A7B6C">
        <w:rPr>
          <w:rFonts w:ascii="Century Gothic" w:hAnsi="Century Gothic"/>
          <w:b/>
          <w:bCs/>
          <w:sz w:val="18"/>
          <w:szCs w:val="18"/>
        </w:rPr>
        <w:t>4</w:t>
      </w:r>
    </w:p>
    <w:p w14:paraId="3D2944B2" w14:textId="77777777" w:rsidR="005A7B6C" w:rsidRPr="00C43D92" w:rsidRDefault="005A7B6C" w:rsidP="005A7B6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733D3149" w14:textId="77777777" w:rsidR="005A7B6C" w:rsidRPr="00C43D92" w:rsidRDefault="005A7B6C" w:rsidP="005A7B6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0D98A872" w14:textId="77777777" w:rsidR="005A7B6C" w:rsidRPr="00C43D92" w:rsidRDefault="005A7B6C" w:rsidP="005A7B6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3482D8AF" w14:textId="77777777" w:rsidR="005A7B6C" w:rsidRPr="00C43D92" w:rsidRDefault="005A7B6C" w:rsidP="005A7B6C">
      <w:pPr>
        <w:pStyle w:val="Default"/>
        <w:spacing w:after="120"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w sprawie wyboru Przewodniczącego Walnego Zgromadzenia</w:t>
      </w:r>
    </w:p>
    <w:p w14:paraId="1ABF7F0D" w14:textId="77777777" w:rsidR="005A7B6C" w:rsidRPr="00C43D92" w:rsidRDefault="005A7B6C" w:rsidP="005A7B6C">
      <w:pPr>
        <w:pStyle w:val="Default"/>
        <w:spacing w:after="120" w:line="276" w:lineRule="auto"/>
        <w:jc w:val="both"/>
        <w:rPr>
          <w:rFonts w:ascii="Century Gothic" w:hAnsi="Century Gothic"/>
          <w:color w:val="auto"/>
          <w:sz w:val="18"/>
          <w:szCs w:val="18"/>
        </w:rPr>
      </w:pPr>
    </w:p>
    <w:p w14:paraId="3F79E885" w14:textId="77777777" w:rsidR="005A7B6C" w:rsidRPr="00C43D92" w:rsidRDefault="005A7B6C" w:rsidP="005A7B6C">
      <w:pPr>
        <w:pStyle w:val="Default"/>
        <w:spacing w:after="120" w:line="276" w:lineRule="auto"/>
        <w:jc w:val="both"/>
        <w:rPr>
          <w:rFonts w:ascii="Century Gothic" w:hAnsi="Century Gothic"/>
          <w:color w:val="auto"/>
          <w:sz w:val="18"/>
          <w:szCs w:val="18"/>
        </w:rPr>
      </w:pPr>
      <w:r w:rsidRPr="00C43D92">
        <w:rPr>
          <w:rFonts w:ascii="Century Gothic" w:hAnsi="Century Gothic"/>
          <w:color w:val="auto"/>
          <w:sz w:val="18"/>
          <w:szCs w:val="18"/>
        </w:rPr>
        <w:t>Działając na podstawie art. 409 § 1 Kodeksu spółek handlowych oraz § 6 ust. 1 Regulaminu Obrad Walnego Zgromadzenia Spółki, Zwyczajne Walne Zgromadzenie Spółki dokonuje następującego wyboru Przewodniczącego Walnego Zgromadzenia:</w:t>
      </w:r>
    </w:p>
    <w:p w14:paraId="42DA0524" w14:textId="77777777" w:rsidR="005A7B6C" w:rsidRPr="00C43D92" w:rsidRDefault="005A7B6C" w:rsidP="005A7B6C">
      <w:pPr>
        <w:pStyle w:val="Default"/>
        <w:spacing w:after="120" w:line="276" w:lineRule="auto"/>
        <w:jc w:val="center"/>
        <w:rPr>
          <w:rFonts w:ascii="Century Gothic" w:hAnsi="Century Gothic"/>
          <w:color w:val="auto"/>
          <w:sz w:val="18"/>
          <w:szCs w:val="18"/>
        </w:rPr>
      </w:pPr>
    </w:p>
    <w:p w14:paraId="41041337" w14:textId="77777777" w:rsidR="005A7B6C" w:rsidRPr="00C43D92" w:rsidRDefault="005A7B6C" w:rsidP="005A7B6C">
      <w:pPr>
        <w:pStyle w:val="Default"/>
        <w:spacing w:after="120" w:line="276" w:lineRule="auto"/>
        <w:jc w:val="center"/>
        <w:rPr>
          <w:rFonts w:ascii="Century Gothic" w:hAnsi="Century Gothic"/>
          <w:b/>
          <w:bCs/>
          <w:color w:val="auto"/>
          <w:sz w:val="18"/>
          <w:szCs w:val="18"/>
        </w:rPr>
      </w:pPr>
      <w:r w:rsidRPr="00C43D92">
        <w:rPr>
          <w:rFonts w:ascii="Century Gothic" w:hAnsi="Century Gothic"/>
          <w:b/>
          <w:bCs/>
          <w:color w:val="auto"/>
          <w:sz w:val="18"/>
          <w:szCs w:val="18"/>
        </w:rPr>
        <w:t>§ 1</w:t>
      </w:r>
    </w:p>
    <w:p w14:paraId="5461F65A" w14:textId="77777777" w:rsidR="005A7B6C" w:rsidRPr="00C43D92" w:rsidRDefault="005A7B6C" w:rsidP="005A7B6C">
      <w:pPr>
        <w:pStyle w:val="Default"/>
        <w:spacing w:after="120" w:line="276" w:lineRule="auto"/>
        <w:rPr>
          <w:rFonts w:ascii="Century Gothic" w:hAnsi="Century Gothic"/>
          <w:color w:val="auto"/>
          <w:sz w:val="18"/>
          <w:szCs w:val="18"/>
        </w:rPr>
      </w:pPr>
      <w:r w:rsidRPr="00C43D92">
        <w:rPr>
          <w:rFonts w:ascii="Century Gothic" w:hAnsi="Century Gothic"/>
          <w:color w:val="auto"/>
          <w:sz w:val="18"/>
          <w:szCs w:val="18"/>
        </w:rPr>
        <w:t>Na Przewodniczącego Walnego Zgromadzenia wybiera się Panią / Pana ……………………………………</w:t>
      </w:r>
      <w:proofErr w:type="gramStart"/>
      <w:r w:rsidRPr="00C43D92">
        <w:rPr>
          <w:rFonts w:ascii="Century Gothic" w:hAnsi="Century Gothic"/>
          <w:color w:val="auto"/>
          <w:sz w:val="18"/>
          <w:szCs w:val="18"/>
        </w:rPr>
        <w:t>…….</w:t>
      </w:r>
      <w:proofErr w:type="gramEnd"/>
      <w:r w:rsidRPr="00C43D92">
        <w:rPr>
          <w:rFonts w:ascii="Century Gothic" w:hAnsi="Century Gothic"/>
          <w:color w:val="auto"/>
          <w:sz w:val="18"/>
          <w:szCs w:val="18"/>
        </w:rPr>
        <w:t>.</w:t>
      </w:r>
    </w:p>
    <w:p w14:paraId="4D34BE93" w14:textId="77777777" w:rsidR="005A7B6C" w:rsidRPr="00C43D92" w:rsidRDefault="005A7B6C" w:rsidP="005A7B6C">
      <w:pPr>
        <w:pStyle w:val="CM3"/>
        <w:spacing w:after="120" w:line="276" w:lineRule="auto"/>
        <w:jc w:val="center"/>
        <w:rPr>
          <w:rFonts w:ascii="Century Gothic" w:hAnsi="Century Gothic"/>
          <w:b/>
          <w:bCs/>
          <w:sz w:val="18"/>
          <w:szCs w:val="18"/>
        </w:rPr>
      </w:pPr>
      <w:r w:rsidRPr="00C43D92">
        <w:rPr>
          <w:rFonts w:ascii="Century Gothic" w:hAnsi="Century Gothic"/>
          <w:b/>
          <w:bCs/>
          <w:sz w:val="18"/>
          <w:szCs w:val="18"/>
        </w:rPr>
        <w:t>§ 2</w:t>
      </w:r>
    </w:p>
    <w:p w14:paraId="7B7FEC1C" w14:textId="7821A22B" w:rsidR="005A7B6C" w:rsidRPr="00C43D92" w:rsidRDefault="005A7B6C" w:rsidP="005A7B6C">
      <w:pPr>
        <w:pStyle w:val="CM3"/>
        <w:spacing w:after="120"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32AEA80A" w14:textId="77777777" w:rsidR="00F12431" w:rsidRPr="00A51FE8" w:rsidRDefault="00F12431" w:rsidP="005A7B6C">
      <w:pPr>
        <w:pStyle w:val="CM3"/>
        <w:spacing w:after="0" w:line="276" w:lineRule="auto"/>
        <w:jc w:val="center"/>
        <w:rPr>
          <w:rFonts w:ascii="Century Gothic" w:hAnsi="Century Gothic" w:cs="Tahoma"/>
          <w:sz w:val="18"/>
          <w:szCs w:val="18"/>
        </w:rPr>
      </w:pPr>
    </w:p>
    <w:p w14:paraId="71714B71"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26816A7"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0E39CE07"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5AA18F59"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3053B01"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7AB53787"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5202FA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0ED102F2"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36AB943"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051ED6C"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20E16E9" w14:textId="77777777" w:rsidR="00F12431" w:rsidRPr="00A51FE8" w:rsidRDefault="00F12431" w:rsidP="00F12431">
      <w:pPr>
        <w:spacing w:after="0" w:line="240" w:lineRule="auto"/>
        <w:rPr>
          <w:rFonts w:ascii="Century Gothic" w:hAnsi="Century Gothic" w:cs="Tahoma"/>
          <w:sz w:val="18"/>
          <w:szCs w:val="18"/>
        </w:rPr>
      </w:pPr>
    </w:p>
    <w:p w14:paraId="0191B7D9"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4E46B315" w14:textId="77777777" w:rsidR="00F12431" w:rsidRPr="00A51FE8" w:rsidRDefault="00F12431" w:rsidP="00F12431">
      <w:pPr>
        <w:spacing w:after="0" w:line="240" w:lineRule="auto"/>
        <w:rPr>
          <w:rFonts w:ascii="Century Gothic" w:hAnsi="Century Gothic" w:cs="Tahoma"/>
          <w:sz w:val="18"/>
          <w:szCs w:val="18"/>
        </w:rPr>
      </w:pPr>
    </w:p>
    <w:p w14:paraId="09510FC4"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05D676B2" w14:textId="77777777" w:rsidR="00F12431" w:rsidRPr="00A51FE8" w:rsidRDefault="00F12431" w:rsidP="00F12431">
      <w:pPr>
        <w:spacing w:after="0" w:line="240" w:lineRule="auto"/>
        <w:rPr>
          <w:rFonts w:ascii="Century Gothic" w:hAnsi="Century Gothic" w:cs="Tahoma"/>
          <w:sz w:val="18"/>
          <w:szCs w:val="18"/>
        </w:rPr>
      </w:pPr>
    </w:p>
    <w:p w14:paraId="0F944FC0"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7C43E5C"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4E991F72"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635831F4" w14:textId="77777777" w:rsidR="00F12431" w:rsidRPr="00A51FE8" w:rsidRDefault="00F12431" w:rsidP="00F12431">
      <w:pPr>
        <w:spacing w:after="0"/>
        <w:jc w:val="both"/>
        <w:rPr>
          <w:rFonts w:ascii="Century Gothic" w:hAnsi="Century Gothic" w:cs="Tahoma"/>
          <w:sz w:val="18"/>
          <w:szCs w:val="18"/>
        </w:rPr>
      </w:pPr>
      <w:r w:rsidRPr="00A51FE8">
        <w:rPr>
          <w:rFonts w:ascii="Century Gothic" w:hAnsi="Century Gothic" w:cs="Tahoma"/>
          <w:sz w:val="18"/>
          <w:szCs w:val="18"/>
        </w:rPr>
        <w:t>…………………………………………………………………………………………………………………………………………………………………………………………………………………………………………………………………………………………………………………………………………………………………………………………………………………………………………………………………………………………………………………………………………………………………………………………………………………………………………………………………………………………………………………………………</w:t>
      </w:r>
    </w:p>
    <w:p w14:paraId="498139CD" w14:textId="77777777" w:rsidR="00F12431" w:rsidRPr="00A51FE8" w:rsidRDefault="00F12431" w:rsidP="00F12431">
      <w:pPr>
        <w:pStyle w:val="CM3"/>
        <w:spacing w:after="0" w:line="276" w:lineRule="auto"/>
        <w:jc w:val="center"/>
        <w:rPr>
          <w:rFonts w:ascii="Century Gothic" w:hAnsi="Century Gothic" w:cs="Tahoma"/>
          <w:b/>
          <w:bCs/>
          <w:sz w:val="18"/>
          <w:szCs w:val="18"/>
        </w:rPr>
      </w:pPr>
    </w:p>
    <w:p w14:paraId="7D935758" w14:textId="77777777" w:rsidR="00F12431" w:rsidRPr="00A51FE8" w:rsidRDefault="00F12431" w:rsidP="00F12431">
      <w:pPr>
        <w:pStyle w:val="Tekstpodstawowy"/>
        <w:jc w:val="center"/>
        <w:rPr>
          <w:rFonts w:ascii="Century Gothic" w:hAnsi="Century Gothic" w:cs="Tahoma"/>
          <w:b/>
          <w:sz w:val="18"/>
          <w:szCs w:val="18"/>
        </w:rPr>
      </w:pPr>
    </w:p>
    <w:p w14:paraId="188ABE10" w14:textId="77777777" w:rsidR="00F12431" w:rsidRPr="00A51FE8" w:rsidRDefault="00F12431" w:rsidP="00F12431">
      <w:pPr>
        <w:pStyle w:val="CM3"/>
        <w:spacing w:after="0" w:line="276" w:lineRule="auto"/>
        <w:jc w:val="center"/>
        <w:rPr>
          <w:rFonts w:ascii="Century Gothic" w:hAnsi="Century Gothic" w:cs="Tahoma"/>
          <w:b/>
          <w:bCs/>
          <w:sz w:val="18"/>
          <w:szCs w:val="18"/>
        </w:rPr>
      </w:pPr>
    </w:p>
    <w:p w14:paraId="1DAA1F4A" w14:textId="77777777" w:rsidR="00F12431" w:rsidRPr="00A51FE8" w:rsidRDefault="00F12431" w:rsidP="00F12431">
      <w:pPr>
        <w:pStyle w:val="CM3"/>
        <w:spacing w:after="0" w:line="276" w:lineRule="auto"/>
        <w:jc w:val="center"/>
        <w:rPr>
          <w:rFonts w:ascii="Century Gothic" w:hAnsi="Century Gothic" w:cs="Tahoma"/>
          <w:b/>
          <w:bCs/>
          <w:sz w:val="18"/>
          <w:szCs w:val="18"/>
        </w:rPr>
      </w:pPr>
    </w:p>
    <w:p w14:paraId="227F2B8F" w14:textId="77777777" w:rsidR="00F12431" w:rsidRPr="00A51FE8" w:rsidRDefault="00F12431" w:rsidP="00F12431">
      <w:pPr>
        <w:pStyle w:val="CM3"/>
        <w:spacing w:after="0" w:line="276" w:lineRule="auto"/>
        <w:jc w:val="center"/>
        <w:rPr>
          <w:rFonts w:ascii="Century Gothic" w:hAnsi="Century Gothic" w:cs="Tahoma"/>
          <w:b/>
          <w:bCs/>
          <w:sz w:val="18"/>
          <w:szCs w:val="18"/>
        </w:rPr>
      </w:pPr>
    </w:p>
    <w:p w14:paraId="03B6BFFB" w14:textId="77777777" w:rsidR="00F12431" w:rsidRPr="00A51FE8" w:rsidRDefault="00F12431" w:rsidP="00F12431">
      <w:pPr>
        <w:pStyle w:val="CM3"/>
        <w:spacing w:after="0" w:line="276" w:lineRule="auto"/>
        <w:jc w:val="center"/>
        <w:rPr>
          <w:rFonts w:ascii="Century Gothic" w:hAnsi="Century Gothic" w:cs="Tahoma"/>
          <w:b/>
          <w:bCs/>
          <w:sz w:val="18"/>
          <w:szCs w:val="18"/>
        </w:rPr>
      </w:pPr>
    </w:p>
    <w:p w14:paraId="14EFA80C" w14:textId="77777777" w:rsidR="00F12431" w:rsidRPr="00A51FE8" w:rsidRDefault="00F12431" w:rsidP="00F12431">
      <w:pPr>
        <w:pStyle w:val="CM3"/>
        <w:spacing w:after="0" w:line="276" w:lineRule="auto"/>
        <w:jc w:val="center"/>
        <w:rPr>
          <w:rFonts w:ascii="Century Gothic" w:hAnsi="Century Gothic" w:cs="Tahoma"/>
          <w:b/>
          <w:bCs/>
          <w:sz w:val="18"/>
          <w:szCs w:val="18"/>
        </w:rPr>
      </w:pPr>
    </w:p>
    <w:p w14:paraId="490EA01D" w14:textId="77777777" w:rsidR="00F12431" w:rsidRPr="00A51FE8" w:rsidRDefault="00F12431" w:rsidP="00F12431">
      <w:pPr>
        <w:pStyle w:val="Default"/>
        <w:rPr>
          <w:rFonts w:ascii="Century Gothic" w:hAnsi="Century Gothic"/>
          <w:sz w:val="18"/>
          <w:szCs w:val="18"/>
          <w:lang w:eastAsia="pl-PL"/>
        </w:rPr>
      </w:pPr>
    </w:p>
    <w:p w14:paraId="51214483" w14:textId="77777777" w:rsidR="00F12431" w:rsidRPr="00A51FE8" w:rsidRDefault="00F12431" w:rsidP="00F12431">
      <w:pPr>
        <w:pStyle w:val="Default"/>
        <w:rPr>
          <w:rFonts w:ascii="Century Gothic" w:hAnsi="Century Gothic"/>
          <w:sz w:val="18"/>
          <w:szCs w:val="18"/>
          <w:lang w:eastAsia="pl-PL"/>
        </w:rPr>
      </w:pPr>
    </w:p>
    <w:p w14:paraId="044E367A" w14:textId="77777777" w:rsidR="00F12431" w:rsidRPr="00A51FE8" w:rsidRDefault="00F12431" w:rsidP="00F12431">
      <w:pPr>
        <w:pStyle w:val="Default"/>
        <w:rPr>
          <w:rFonts w:ascii="Century Gothic" w:hAnsi="Century Gothic"/>
          <w:sz w:val="18"/>
          <w:szCs w:val="18"/>
          <w:lang w:eastAsia="pl-PL"/>
        </w:rPr>
      </w:pPr>
    </w:p>
    <w:p w14:paraId="478C947A" w14:textId="77777777" w:rsidR="00F12431" w:rsidRPr="00A51FE8" w:rsidRDefault="00F12431" w:rsidP="00F12431">
      <w:pPr>
        <w:pStyle w:val="Default"/>
        <w:rPr>
          <w:rFonts w:ascii="Century Gothic" w:hAnsi="Century Gothic"/>
          <w:sz w:val="18"/>
          <w:szCs w:val="18"/>
          <w:lang w:eastAsia="pl-PL"/>
        </w:rPr>
      </w:pPr>
    </w:p>
    <w:p w14:paraId="7728E1F6" w14:textId="77777777" w:rsidR="00F12431" w:rsidRPr="00A51FE8" w:rsidRDefault="00F12431" w:rsidP="00F12431">
      <w:pPr>
        <w:pStyle w:val="Default"/>
        <w:rPr>
          <w:rFonts w:ascii="Century Gothic" w:hAnsi="Century Gothic"/>
          <w:sz w:val="18"/>
          <w:szCs w:val="18"/>
          <w:lang w:eastAsia="pl-PL"/>
        </w:rPr>
      </w:pPr>
    </w:p>
    <w:p w14:paraId="76718BCE" w14:textId="77777777" w:rsidR="00F12431" w:rsidRPr="00A51FE8" w:rsidRDefault="00F12431" w:rsidP="00F12431">
      <w:pPr>
        <w:pStyle w:val="CM3"/>
        <w:spacing w:after="0" w:line="276" w:lineRule="auto"/>
        <w:jc w:val="center"/>
        <w:rPr>
          <w:rFonts w:ascii="Century Gothic" w:hAnsi="Century Gothic" w:cs="Tahoma"/>
          <w:b/>
          <w:bCs/>
          <w:sz w:val="18"/>
          <w:szCs w:val="18"/>
        </w:rPr>
      </w:pPr>
    </w:p>
    <w:p w14:paraId="7D0D5E56" w14:textId="77777777" w:rsidR="00F12431" w:rsidRDefault="00F12431" w:rsidP="00F12431">
      <w:pPr>
        <w:spacing w:after="160" w:line="259" w:lineRule="auto"/>
        <w:rPr>
          <w:rFonts w:ascii="Century Gothic" w:eastAsia="Times New Roman" w:hAnsi="Century Gothic" w:cs="Tahoma"/>
          <w:b/>
          <w:bCs/>
          <w:sz w:val="18"/>
          <w:szCs w:val="18"/>
          <w:lang w:eastAsia="pl-PL"/>
        </w:rPr>
      </w:pPr>
      <w:r>
        <w:rPr>
          <w:rFonts w:ascii="Century Gothic" w:hAnsi="Century Gothic" w:cs="Tahoma"/>
          <w:b/>
          <w:bCs/>
          <w:sz w:val="18"/>
          <w:szCs w:val="18"/>
        </w:rPr>
        <w:br w:type="page"/>
      </w:r>
    </w:p>
    <w:p w14:paraId="04E8F6DE" w14:textId="77777777" w:rsidR="00F12431" w:rsidRDefault="00F12431" w:rsidP="00F12431">
      <w:pPr>
        <w:pStyle w:val="Default"/>
        <w:spacing w:after="120" w:line="276" w:lineRule="auto"/>
        <w:jc w:val="both"/>
        <w:rPr>
          <w:rFonts w:ascii="Century Gothic" w:hAnsi="Century Gothic"/>
          <w:sz w:val="18"/>
          <w:szCs w:val="18"/>
        </w:rPr>
      </w:pPr>
      <w:r>
        <w:rPr>
          <w:rFonts w:ascii="Century Gothic" w:hAnsi="Century Gothic"/>
          <w:sz w:val="18"/>
          <w:szCs w:val="18"/>
        </w:rPr>
        <w:lastRenderedPageBreak/>
        <w:t xml:space="preserve">W PRZYPADKU ZGŁOSZENIA WNIOSKU O POWOŁANIE KOMISJI SKRUTACYJNEJ: </w:t>
      </w:r>
    </w:p>
    <w:p w14:paraId="78534C3B" w14:textId="77777777" w:rsidR="00F12431" w:rsidRDefault="00F12431" w:rsidP="00F12431">
      <w:pPr>
        <w:pStyle w:val="CM3"/>
        <w:spacing w:after="0" w:line="276" w:lineRule="auto"/>
        <w:jc w:val="center"/>
        <w:rPr>
          <w:rFonts w:ascii="Century Gothic" w:hAnsi="Century Gothic"/>
          <w:b/>
          <w:bCs/>
          <w:sz w:val="18"/>
          <w:szCs w:val="18"/>
        </w:rPr>
      </w:pPr>
    </w:p>
    <w:p w14:paraId="52B3ABCE" w14:textId="7AADDD42" w:rsidR="005A7B6C" w:rsidRPr="00C43D92" w:rsidRDefault="00F12431" w:rsidP="009E66FC">
      <w:pPr>
        <w:pStyle w:val="CM3"/>
        <w:spacing w:line="276" w:lineRule="auto"/>
        <w:jc w:val="center"/>
        <w:rPr>
          <w:rFonts w:ascii="Century Gothic" w:hAnsi="Century Gothic"/>
          <w:sz w:val="18"/>
          <w:szCs w:val="18"/>
        </w:rPr>
      </w:pPr>
      <w:r>
        <w:rPr>
          <w:rFonts w:ascii="Century Gothic" w:hAnsi="Century Gothic"/>
          <w:b/>
          <w:bCs/>
          <w:sz w:val="18"/>
          <w:szCs w:val="18"/>
        </w:rPr>
        <w:t>„</w:t>
      </w:r>
      <w:r w:rsidR="005A7B6C" w:rsidRPr="00C43D92">
        <w:rPr>
          <w:rFonts w:ascii="Century Gothic" w:hAnsi="Century Gothic"/>
          <w:b/>
          <w:bCs/>
          <w:sz w:val="18"/>
          <w:szCs w:val="18"/>
        </w:rPr>
        <w:t>UCHWAŁA NR ____/202</w:t>
      </w:r>
      <w:r w:rsidR="005A7B6C">
        <w:rPr>
          <w:rFonts w:ascii="Century Gothic" w:hAnsi="Century Gothic"/>
          <w:b/>
          <w:bCs/>
          <w:sz w:val="18"/>
          <w:szCs w:val="18"/>
        </w:rPr>
        <w:t>4</w:t>
      </w:r>
    </w:p>
    <w:p w14:paraId="51D2DC2B" w14:textId="77777777" w:rsidR="005A7B6C" w:rsidRPr="00C43D92" w:rsidRDefault="005A7B6C" w:rsidP="005A7B6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215551C3" w14:textId="77777777" w:rsidR="005A7B6C" w:rsidRPr="00C43D92" w:rsidRDefault="005A7B6C" w:rsidP="005A7B6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612E6E25" w14:textId="77777777" w:rsidR="005A7B6C" w:rsidRPr="00C43D92" w:rsidRDefault="005A7B6C" w:rsidP="005A7B6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4D446625" w14:textId="77777777" w:rsidR="005A7B6C" w:rsidRPr="00C43D92" w:rsidRDefault="005A7B6C" w:rsidP="005A7B6C">
      <w:pPr>
        <w:pStyle w:val="Default"/>
        <w:spacing w:after="120" w:line="276" w:lineRule="auto"/>
        <w:jc w:val="center"/>
        <w:rPr>
          <w:rFonts w:ascii="Century Gothic" w:hAnsi="Century Gothic"/>
          <w:color w:val="auto"/>
          <w:sz w:val="18"/>
          <w:szCs w:val="18"/>
        </w:rPr>
      </w:pPr>
      <w:r w:rsidRPr="00C43D92">
        <w:rPr>
          <w:rFonts w:ascii="Century Gothic" w:hAnsi="Century Gothic"/>
          <w:b/>
          <w:color w:val="auto"/>
          <w:sz w:val="18"/>
          <w:szCs w:val="18"/>
        </w:rPr>
        <w:t>w sprawie uchylenia tajności głosowania przy wyborze Komisji Skrutacyjnej</w:t>
      </w:r>
    </w:p>
    <w:p w14:paraId="540F7813" w14:textId="77777777" w:rsidR="005A7B6C" w:rsidRPr="00C43D92" w:rsidRDefault="005A7B6C" w:rsidP="005A7B6C">
      <w:pPr>
        <w:pStyle w:val="Default"/>
        <w:spacing w:after="120" w:line="276" w:lineRule="auto"/>
        <w:jc w:val="both"/>
        <w:rPr>
          <w:rFonts w:ascii="Century Gothic" w:hAnsi="Century Gothic"/>
          <w:color w:val="auto"/>
          <w:sz w:val="18"/>
          <w:szCs w:val="18"/>
        </w:rPr>
      </w:pPr>
    </w:p>
    <w:p w14:paraId="707E5A8C" w14:textId="77777777" w:rsidR="005A7B6C" w:rsidRPr="00C43D92" w:rsidRDefault="005A7B6C" w:rsidP="005A7B6C">
      <w:pPr>
        <w:pStyle w:val="Default"/>
        <w:spacing w:after="120" w:line="276" w:lineRule="auto"/>
        <w:jc w:val="both"/>
        <w:rPr>
          <w:rFonts w:ascii="Century Gothic" w:hAnsi="Century Gothic"/>
          <w:color w:val="auto"/>
          <w:sz w:val="18"/>
          <w:szCs w:val="18"/>
        </w:rPr>
      </w:pPr>
      <w:r w:rsidRPr="00C43D92">
        <w:rPr>
          <w:rFonts w:ascii="Century Gothic" w:hAnsi="Century Gothic"/>
          <w:color w:val="auto"/>
          <w:sz w:val="18"/>
          <w:szCs w:val="18"/>
        </w:rPr>
        <w:t xml:space="preserve">Działając na podstawie art. 420 § 3 Kodeksu spółek handlowych, Zwyczajne Walne Zgromadzenie Spółki uchwala, co następuje: </w:t>
      </w:r>
    </w:p>
    <w:p w14:paraId="3A64B168" w14:textId="77777777" w:rsidR="005A7B6C" w:rsidRPr="00C43D92" w:rsidRDefault="005A7B6C" w:rsidP="005A7B6C">
      <w:pPr>
        <w:pStyle w:val="Default"/>
        <w:spacing w:after="120" w:line="276" w:lineRule="auto"/>
        <w:jc w:val="center"/>
        <w:rPr>
          <w:rFonts w:ascii="Century Gothic" w:hAnsi="Century Gothic"/>
          <w:b/>
          <w:bCs/>
          <w:color w:val="auto"/>
          <w:sz w:val="18"/>
          <w:szCs w:val="18"/>
        </w:rPr>
      </w:pPr>
      <w:r w:rsidRPr="00C43D92">
        <w:rPr>
          <w:rFonts w:ascii="Century Gothic" w:hAnsi="Century Gothic"/>
          <w:b/>
          <w:bCs/>
          <w:color w:val="auto"/>
          <w:sz w:val="18"/>
          <w:szCs w:val="18"/>
        </w:rPr>
        <w:t>§ 1</w:t>
      </w:r>
    </w:p>
    <w:p w14:paraId="43F6C90F" w14:textId="77777777" w:rsidR="005A7B6C" w:rsidRPr="00C43D92" w:rsidRDefault="005A7B6C" w:rsidP="005A7B6C">
      <w:pPr>
        <w:pStyle w:val="Default"/>
        <w:spacing w:after="120" w:line="276" w:lineRule="auto"/>
        <w:jc w:val="both"/>
        <w:rPr>
          <w:rFonts w:ascii="Century Gothic" w:hAnsi="Century Gothic"/>
          <w:color w:val="auto"/>
          <w:sz w:val="18"/>
          <w:szCs w:val="18"/>
        </w:rPr>
      </w:pPr>
      <w:r w:rsidRPr="00C43D92">
        <w:rPr>
          <w:rFonts w:ascii="Century Gothic" w:hAnsi="Century Gothic"/>
          <w:color w:val="auto"/>
          <w:sz w:val="18"/>
          <w:szCs w:val="18"/>
        </w:rPr>
        <w:t>Uchyla się tajność głosowania przy wyborze Komisji Skrutacyjnej.</w:t>
      </w:r>
    </w:p>
    <w:p w14:paraId="6D8C1BF7" w14:textId="77777777" w:rsidR="005A7B6C" w:rsidRPr="00C43D92" w:rsidRDefault="005A7B6C" w:rsidP="005A7B6C">
      <w:pPr>
        <w:pStyle w:val="CM3"/>
        <w:spacing w:after="120" w:line="276" w:lineRule="auto"/>
        <w:jc w:val="center"/>
        <w:rPr>
          <w:rFonts w:ascii="Century Gothic" w:hAnsi="Century Gothic"/>
          <w:b/>
          <w:bCs/>
          <w:sz w:val="18"/>
          <w:szCs w:val="18"/>
        </w:rPr>
      </w:pPr>
      <w:r w:rsidRPr="00C43D92">
        <w:rPr>
          <w:rFonts w:ascii="Century Gothic" w:hAnsi="Century Gothic"/>
          <w:b/>
          <w:bCs/>
          <w:sz w:val="18"/>
          <w:szCs w:val="18"/>
        </w:rPr>
        <w:t>§ 2</w:t>
      </w:r>
    </w:p>
    <w:p w14:paraId="3319B291" w14:textId="3EF40B3B" w:rsidR="005A7B6C" w:rsidRPr="00C43D92" w:rsidRDefault="005A7B6C" w:rsidP="005A7B6C">
      <w:pPr>
        <w:pStyle w:val="CM3"/>
        <w:spacing w:after="120"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20F36BB2" w14:textId="77777777" w:rsidR="00F12431" w:rsidRPr="00A51FE8" w:rsidRDefault="00F12431" w:rsidP="00F12431">
      <w:pPr>
        <w:pStyle w:val="CM3"/>
        <w:spacing w:after="0" w:line="276" w:lineRule="auto"/>
        <w:rPr>
          <w:rFonts w:ascii="Century Gothic" w:hAnsi="Century Gothic" w:cs="Tahoma"/>
          <w:b/>
          <w:bCs/>
          <w:sz w:val="18"/>
          <w:szCs w:val="18"/>
        </w:rPr>
      </w:pPr>
    </w:p>
    <w:p w14:paraId="3577619C"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3FE85E43"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5074F9D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32A1B494"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09954D5"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1558124C"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EC2B9CF"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3F5F3B7D"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437A0141"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A8EE21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6849780" w14:textId="77777777" w:rsidR="00F12431" w:rsidRPr="00A51FE8" w:rsidRDefault="00F12431" w:rsidP="00F12431">
      <w:pPr>
        <w:spacing w:after="0" w:line="240" w:lineRule="auto"/>
        <w:rPr>
          <w:rFonts w:ascii="Century Gothic" w:hAnsi="Century Gothic" w:cs="Tahoma"/>
          <w:sz w:val="18"/>
          <w:szCs w:val="18"/>
        </w:rPr>
      </w:pPr>
    </w:p>
    <w:p w14:paraId="77B4C8BD"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D85E02F" w14:textId="77777777" w:rsidR="00F12431" w:rsidRPr="00A51FE8" w:rsidRDefault="00F12431" w:rsidP="00F12431">
      <w:pPr>
        <w:spacing w:after="0" w:line="240" w:lineRule="auto"/>
        <w:rPr>
          <w:rFonts w:ascii="Century Gothic" w:hAnsi="Century Gothic" w:cs="Tahoma"/>
          <w:sz w:val="18"/>
          <w:szCs w:val="18"/>
        </w:rPr>
      </w:pPr>
    </w:p>
    <w:p w14:paraId="43F67012"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60364C43" w14:textId="77777777" w:rsidR="00F12431" w:rsidRPr="00A51FE8" w:rsidRDefault="00F12431" w:rsidP="00F12431">
      <w:pPr>
        <w:spacing w:after="0" w:line="240" w:lineRule="auto"/>
        <w:rPr>
          <w:rFonts w:ascii="Century Gothic" w:hAnsi="Century Gothic" w:cs="Tahoma"/>
          <w:sz w:val="18"/>
          <w:szCs w:val="18"/>
        </w:rPr>
      </w:pPr>
    </w:p>
    <w:p w14:paraId="1E188B7F"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2EAC42DB"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218D9C7C"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0B8FB1E" w14:textId="77777777" w:rsidR="00F12431" w:rsidRPr="00A51FE8" w:rsidRDefault="00F12431" w:rsidP="00F12431">
      <w:pPr>
        <w:pStyle w:val="Default"/>
        <w:rPr>
          <w:rFonts w:ascii="Century Gothic" w:hAnsi="Century Gothic"/>
          <w:sz w:val="18"/>
          <w:szCs w:val="18"/>
          <w:lang w:eastAsia="pl-PL"/>
        </w:rPr>
      </w:pPr>
      <w:r w:rsidRPr="00A51FE8">
        <w:rPr>
          <w:rFonts w:ascii="Century Gothic" w:hAnsi="Century Gothic" w:cs="Tahoma"/>
          <w:sz w:val="18"/>
          <w:szCs w:val="18"/>
        </w:rPr>
        <w:t>…………………………………………………………………………………………………………………………………………………………………………………………………………………………………………………………………………………………………………………………………………………………………………………………………………………………………………………………………………………………………………………………………………………………………………………………………………………………………………………………………………………………………………………………………</w:t>
      </w:r>
    </w:p>
    <w:p w14:paraId="63867EF8" w14:textId="77777777" w:rsidR="00F12431" w:rsidRPr="00334759" w:rsidRDefault="00F12431" w:rsidP="00F12431">
      <w:pPr>
        <w:spacing w:after="160" w:line="259" w:lineRule="auto"/>
        <w:rPr>
          <w:rFonts w:ascii="Century Gothic" w:eastAsia="Times New Roman" w:hAnsi="Century Gothic" w:cs="Tahoma"/>
          <w:b/>
          <w:bCs/>
          <w:sz w:val="18"/>
          <w:szCs w:val="18"/>
          <w:lang w:eastAsia="pl-PL"/>
        </w:rPr>
      </w:pPr>
      <w:r>
        <w:rPr>
          <w:rFonts w:ascii="Century Gothic" w:hAnsi="Century Gothic" w:cs="Tahoma"/>
          <w:b/>
          <w:bCs/>
          <w:sz w:val="18"/>
          <w:szCs w:val="18"/>
        </w:rPr>
        <w:br w:type="page"/>
      </w:r>
    </w:p>
    <w:p w14:paraId="14C5BC40" w14:textId="58F83738" w:rsidR="005A7B6C" w:rsidRPr="00C43D92" w:rsidRDefault="00F12431"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5A7B6C" w:rsidRPr="00C43D92">
        <w:rPr>
          <w:rFonts w:ascii="Century Gothic" w:hAnsi="Century Gothic"/>
          <w:b/>
          <w:bCs/>
          <w:sz w:val="18"/>
          <w:szCs w:val="18"/>
        </w:rPr>
        <w:t>UCHWAŁA NR ____/202</w:t>
      </w:r>
      <w:r w:rsidR="005A7B6C">
        <w:rPr>
          <w:rFonts w:ascii="Century Gothic" w:hAnsi="Century Gothic"/>
          <w:b/>
          <w:bCs/>
          <w:sz w:val="18"/>
          <w:szCs w:val="18"/>
        </w:rPr>
        <w:t>4</w:t>
      </w:r>
    </w:p>
    <w:p w14:paraId="00D3AD0F" w14:textId="77777777" w:rsidR="005A7B6C" w:rsidRPr="00C43D92" w:rsidRDefault="005A7B6C" w:rsidP="005A7B6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53A2C8B4" w14:textId="77777777" w:rsidR="005A7B6C" w:rsidRPr="00C43D92" w:rsidRDefault="005A7B6C" w:rsidP="005A7B6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26FA7A55" w14:textId="77777777" w:rsidR="005A7B6C" w:rsidRPr="00C43D92" w:rsidRDefault="005A7B6C" w:rsidP="005A7B6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7233E51E" w14:textId="77777777" w:rsidR="005A7B6C" w:rsidRPr="00C43D92" w:rsidRDefault="005A7B6C" w:rsidP="005A7B6C">
      <w:pPr>
        <w:pStyle w:val="Default"/>
        <w:spacing w:after="120" w:line="276" w:lineRule="auto"/>
        <w:jc w:val="center"/>
        <w:rPr>
          <w:rFonts w:ascii="Century Gothic" w:hAnsi="Century Gothic"/>
          <w:color w:val="auto"/>
          <w:sz w:val="18"/>
          <w:szCs w:val="18"/>
        </w:rPr>
      </w:pPr>
      <w:r w:rsidRPr="00C43D92">
        <w:rPr>
          <w:rFonts w:ascii="Century Gothic" w:hAnsi="Century Gothic"/>
          <w:b/>
          <w:color w:val="auto"/>
          <w:sz w:val="18"/>
          <w:szCs w:val="18"/>
        </w:rPr>
        <w:t>w sprawie wyboru Komisji Skrutacyjnej i ustalenia jej liczebności</w:t>
      </w:r>
    </w:p>
    <w:p w14:paraId="4BE9B2B9" w14:textId="77777777" w:rsidR="005A7B6C" w:rsidRPr="00C43D92" w:rsidRDefault="005A7B6C" w:rsidP="005A7B6C">
      <w:pPr>
        <w:pStyle w:val="Default"/>
        <w:spacing w:after="120" w:line="276" w:lineRule="auto"/>
        <w:jc w:val="both"/>
        <w:rPr>
          <w:rFonts w:ascii="Century Gothic" w:hAnsi="Century Gothic"/>
          <w:color w:val="auto"/>
          <w:sz w:val="18"/>
          <w:szCs w:val="18"/>
        </w:rPr>
      </w:pPr>
    </w:p>
    <w:p w14:paraId="5F7A4297" w14:textId="77777777" w:rsidR="005A7B6C" w:rsidRPr="00C43D92" w:rsidRDefault="005A7B6C" w:rsidP="005A7B6C">
      <w:pPr>
        <w:pStyle w:val="Default"/>
        <w:spacing w:after="120" w:line="276" w:lineRule="auto"/>
        <w:jc w:val="both"/>
        <w:rPr>
          <w:rFonts w:ascii="Century Gothic" w:hAnsi="Century Gothic"/>
          <w:color w:val="auto"/>
          <w:sz w:val="18"/>
          <w:szCs w:val="18"/>
        </w:rPr>
      </w:pPr>
      <w:r w:rsidRPr="00C43D92">
        <w:rPr>
          <w:rFonts w:ascii="Century Gothic" w:hAnsi="Century Gothic"/>
          <w:color w:val="auto"/>
          <w:sz w:val="18"/>
          <w:szCs w:val="18"/>
        </w:rPr>
        <w:t xml:space="preserve">Działając na podstawie art. 420 § 3 Kodeksu spółek handlowych oraz § 10 ust. 1 i 2 Regulaminu Obrad Walnego Zgromadzenia Spółki, Zwyczajne Walne Zgromadzenie Spółki uchwala, co następuje: </w:t>
      </w:r>
    </w:p>
    <w:p w14:paraId="70597D75" w14:textId="77777777" w:rsidR="005A7B6C" w:rsidRPr="00C43D92" w:rsidRDefault="005A7B6C" w:rsidP="005A7B6C">
      <w:pPr>
        <w:pStyle w:val="Default"/>
        <w:spacing w:after="120" w:line="276" w:lineRule="auto"/>
        <w:jc w:val="center"/>
        <w:rPr>
          <w:rFonts w:ascii="Century Gothic" w:hAnsi="Century Gothic"/>
          <w:b/>
          <w:bCs/>
          <w:color w:val="auto"/>
          <w:sz w:val="18"/>
          <w:szCs w:val="18"/>
        </w:rPr>
      </w:pPr>
      <w:r w:rsidRPr="00C43D92">
        <w:rPr>
          <w:rFonts w:ascii="Century Gothic" w:hAnsi="Century Gothic"/>
          <w:b/>
          <w:bCs/>
          <w:color w:val="auto"/>
          <w:sz w:val="18"/>
          <w:szCs w:val="18"/>
        </w:rPr>
        <w:t>§ 1</w:t>
      </w:r>
    </w:p>
    <w:p w14:paraId="342EF335" w14:textId="77777777" w:rsidR="005A7B6C" w:rsidRPr="00C43D92" w:rsidRDefault="005A7B6C" w:rsidP="005A7B6C">
      <w:pPr>
        <w:pStyle w:val="CM3"/>
        <w:numPr>
          <w:ilvl w:val="0"/>
          <w:numId w:val="14"/>
        </w:numPr>
        <w:spacing w:after="120" w:line="276" w:lineRule="auto"/>
        <w:ind w:left="284" w:hanging="284"/>
        <w:jc w:val="both"/>
        <w:rPr>
          <w:rFonts w:ascii="Century Gothic" w:hAnsi="Century Gothic"/>
          <w:sz w:val="18"/>
          <w:szCs w:val="18"/>
        </w:rPr>
      </w:pPr>
      <w:r w:rsidRPr="00C43D92">
        <w:rPr>
          <w:rFonts w:ascii="Century Gothic" w:hAnsi="Century Gothic"/>
          <w:sz w:val="18"/>
          <w:szCs w:val="18"/>
        </w:rPr>
        <w:t>Ustala się, że Komisja Skrutacyjna będzie liczyć __ osoby.</w:t>
      </w:r>
    </w:p>
    <w:p w14:paraId="0834FBEB" w14:textId="77777777" w:rsidR="005A7B6C" w:rsidRPr="00C43D92" w:rsidRDefault="005A7B6C" w:rsidP="005A7B6C">
      <w:pPr>
        <w:pStyle w:val="CM3"/>
        <w:numPr>
          <w:ilvl w:val="0"/>
          <w:numId w:val="14"/>
        </w:numPr>
        <w:spacing w:after="120" w:line="276" w:lineRule="auto"/>
        <w:ind w:left="284" w:hanging="284"/>
        <w:jc w:val="both"/>
        <w:rPr>
          <w:rFonts w:ascii="Century Gothic" w:hAnsi="Century Gothic"/>
          <w:sz w:val="18"/>
          <w:szCs w:val="18"/>
        </w:rPr>
      </w:pPr>
      <w:r w:rsidRPr="00C43D92">
        <w:rPr>
          <w:rFonts w:ascii="Century Gothic" w:hAnsi="Century Gothic"/>
          <w:sz w:val="18"/>
          <w:szCs w:val="18"/>
        </w:rPr>
        <w:t xml:space="preserve">Powołuje się w skład Komisji Skrutacyjnej następujące osoby: </w:t>
      </w:r>
    </w:p>
    <w:p w14:paraId="73B11AAB" w14:textId="77777777" w:rsidR="005A7B6C" w:rsidRPr="00C43D92" w:rsidRDefault="005A7B6C" w:rsidP="005A7B6C">
      <w:pPr>
        <w:pStyle w:val="CM3"/>
        <w:numPr>
          <w:ilvl w:val="0"/>
          <w:numId w:val="6"/>
        </w:numPr>
        <w:spacing w:after="120" w:line="276" w:lineRule="auto"/>
        <w:jc w:val="both"/>
        <w:rPr>
          <w:rFonts w:ascii="Century Gothic" w:hAnsi="Century Gothic"/>
          <w:sz w:val="18"/>
          <w:szCs w:val="18"/>
        </w:rPr>
      </w:pPr>
      <w:r w:rsidRPr="00C43D92">
        <w:rPr>
          <w:rFonts w:ascii="Century Gothic" w:hAnsi="Century Gothic"/>
          <w:sz w:val="18"/>
          <w:szCs w:val="18"/>
        </w:rPr>
        <w:t>Panią/Pana ____________________,</w:t>
      </w:r>
    </w:p>
    <w:p w14:paraId="6C590A14" w14:textId="77777777" w:rsidR="005A7B6C" w:rsidRPr="00C43D92" w:rsidRDefault="005A7B6C" w:rsidP="005A7B6C">
      <w:pPr>
        <w:pStyle w:val="CM3"/>
        <w:numPr>
          <w:ilvl w:val="0"/>
          <w:numId w:val="6"/>
        </w:numPr>
        <w:spacing w:after="120" w:line="276" w:lineRule="auto"/>
        <w:jc w:val="both"/>
        <w:rPr>
          <w:rFonts w:ascii="Century Gothic" w:hAnsi="Century Gothic"/>
          <w:sz w:val="18"/>
          <w:szCs w:val="18"/>
        </w:rPr>
      </w:pPr>
      <w:r w:rsidRPr="00C43D92">
        <w:rPr>
          <w:rFonts w:ascii="Century Gothic" w:hAnsi="Century Gothic"/>
          <w:sz w:val="18"/>
          <w:szCs w:val="18"/>
        </w:rPr>
        <w:t>Panią/Pana ____________________.</w:t>
      </w:r>
    </w:p>
    <w:p w14:paraId="2EE49A20" w14:textId="77777777" w:rsidR="005A7B6C" w:rsidRPr="00C43D92" w:rsidRDefault="005A7B6C" w:rsidP="005A7B6C">
      <w:pPr>
        <w:pStyle w:val="CM3"/>
        <w:spacing w:after="120" w:line="276" w:lineRule="auto"/>
        <w:jc w:val="center"/>
        <w:rPr>
          <w:rFonts w:ascii="Century Gothic" w:hAnsi="Century Gothic"/>
          <w:b/>
          <w:bCs/>
          <w:sz w:val="18"/>
          <w:szCs w:val="18"/>
        </w:rPr>
      </w:pPr>
      <w:r w:rsidRPr="00C43D92">
        <w:rPr>
          <w:rFonts w:ascii="Century Gothic" w:hAnsi="Century Gothic"/>
          <w:b/>
          <w:bCs/>
          <w:sz w:val="18"/>
          <w:szCs w:val="18"/>
        </w:rPr>
        <w:t>§ 2</w:t>
      </w:r>
    </w:p>
    <w:p w14:paraId="12F99704" w14:textId="58F8D5B6" w:rsidR="005A7B6C" w:rsidRPr="00C43D92" w:rsidRDefault="005A7B6C" w:rsidP="005A7B6C">
      <w:pPr>
        <w:pStyle w:val="CM3"/>
        <w:spacing w:after="120"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37561A6A" w14:textId="77777777" w:rsidR="00F12431" w:rsidRPr="000967FC" w:rsidRDefault="00F12431" w:rsidP="00F12431">
      <w:pPr>
        <w:pStyle w:val="Default"/>
      </w:pPr>
    </w:p>
    <w:p w14:paraId="7D4018EA"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1F08C2FE"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E2D5906"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1CBD115A"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C4F58D4"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2B0F7A29"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BCE32C4"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007E41B4"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6AB4839"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73FE5E2A"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06F6416" w14:textId="77777777" w:rsidR="00F12431" w:rsidRPr="00A51FE8" w:rsidRDefault="00F12431" w:rsidP="00F12431">
      <w:pPr>
        <w:spacing w:after="0" w:line="240" w:lineRule="auto"/>
        <w:rPr>
          <w:rFonts w:ascii="Century Gothic" w:hAnsi="Century Gothic" w:cs="Tahoma"/>
          <w:sz w:val="18"/>
          <w:szCs w:val="18"/>
        </w:rPr>
      </w:pPr>
    </w:p>
    <w:p w14:paraId="4C5F46BB"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7E294A40" w14:textId="77777777" w:rsidR="00F12431" w:rsidRPr="00A51FE8" w:rsidRDefault="00F12431" w:rsidP="00F12431">
      <w:pPr>
        <w:spacing w:after="0" w:line="240" w:lineRule="auto"/>
        <w:rPr>
          <w:rFonts w:ascii="Century Gothic" w:hAnsi="Century Gothic" w:cs="Tahoma"/>
          <w:sz w:val="18"/>
          <w:szCs w:val="18"/>
        </w:rPr>
      </w:pPr>
    </w:p>
    <w:p w14:paraId="11126826"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0A3226B1" w14:textId="77777777" w:rsidR="00F12431" w:rsidRPr="00A51FE8" w:rsidRDefault="00F12431" w:rsidP="00F12431">
      <w:pPr>
        <w:spacing w:after="0" w:line="240" w:lineRule="auto"/>
        <w:rPr>
          <w:rFonts w:ascii="Century Gothic" w:hAnsi="Century Gothic" w:cs="Tahoma"/>
          <w:sz w:val="18"/>
          <w:szCs w:val="18"/>
        </w:rPr>
      </w:pPr>
    </w:p>
    <w:p w14:paraId="41030036"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2B2BDC07"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4CA4CC2A"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69393601" w14:textId="77777777" w:rsidR="00F12431" w:rsidRPr="00A51FE8" w:rsidRDefault="00F12431" w:rsidP="00F12431">
      <w:pPr>
        <w:pStyle w:val="CM3"/>
        <w:spacing w:after="0" w:line="276" w:lineRule="auto"/>
        <w:jc w:val="center"/>
        <w:rPr>
          <w:rFonts w:ascii="Century Gothic" w:hAnsi="Century Gothic" w:cs="Tahoma"/>
          <w:b/>
          <w:bCs/>
          <w:sz w:val="18"/>
          <w:szCs w:val="18"/>
        </w:rPr>
      </w:pPr>
      <w:r w:rsidRPr="00A51FE8">
        <w:rPr>
          <w:rFonts w:ascii="Century Gothic" w:hAnsi="Century Gothic" w:cs="Tahoma"/>
          <w:sz w:val="18"/>
          <w:szCs w:val="18"/>
        </w:rPr>
        <w:t>…………………………………………………………………………………………………………………………………………………………………………………………………………………………………………………………………………………………………………………………………………………………………………………………………………………………………………………………………………………………………………………………………………………………………………………………………………………………………………………………………………………………………………………………………</w:t>
      </w:r>
    </w:p>
    <w:p w14:paraId="52D9C0E5" w14:textId="77777777" w:rsidR="00F12431" w:rsidRPr="00A51FE8" w:rsidRDefault="00F12431" w:rsidP="00F12431">
      <w:pPr>
        <w:pStyle w:val="Default"/>
        <w:rPr>
          <w:rFonts w:ascii="Century Gothic" w:hAnsi="Century Gothic" w:cs="Tahoma"/>
          <w:sz w:val="18"/>
          <w:szCs w:val="18"/>
        </w:rPr>
      </w:pPr>
    </w:p>
    <w:p w14:paraId="06C9E6B0" w14:textId="77777777" w:rsidR="00F12431" w:rsidRPr="00A51FE8" w:rsidRDefault="00F12431" w:rsidP="00F12431">
      <w:pPr>
        <w:pStyle w:val="Default"/>
        <w:rPr>
          <w:rFonts w:ascii="Century Gothic" w:hAnsi="Century Gothic" w:cs="Tahoma"/>
          <w:sz w:val="18"/>
          <w:szCs w:val="18"/>
          <w:highlight w:val="yellow"/>
        </w:rPr>
      </w:pPr>
    </w:p>
    <w:p w14:paraId="0AA3AB15" w14:textId="77777777" w:rsidR="00F12431" w:rsidRPr="00A51FE8" w:rsidRDefault="00F12431" w:rsidP="00F12431">
      <w:pPr>
        <w:pStyle w:val="Default"/>
        <w:rPr>
          <w:rFonts w:ascii="Century Gothic" w:hAnsi="Century Gothic" w:cs="Tahoma"/>
          <w:sz w:val="18"/>
          <w:szCs w:val="18"/>
        </w:rPr>
      </w:pPr>
    </w:p>
    <w:p w14:paraId="43E7007F" w14:textId="77777777" w:rsidR="00F12431" w:rsidRPr="00A51FE8" w:rsidRDefault="00F12431" w:rsidP="00F12431">
      <w:pPr>
        <w:pStyle w:val="Default"/>
        <w:rPr>
          <w:rFonts w:ascii="Century Gothic" w:hAnsi="Century Gothic" w:cs="Tahoma"/>
          <w:sz w:val="18"/>
          <w:szCs w:val="18"/>
        </w:rPr>
      </w:pPr>
    </w:p>
    <w:p w14:paraId="100AE700" w14:textId="77777777" w:rsidR="00F12431" w:rsidRDefault="00F12431" w:rsidP="00F12431">
      <w:pPr>
        <w:spacing w:after="160" w:line="259" w:lineRule="auto"/>
        <w:rPr>
          <w:rFonts w:ascii="Century Gothic" w:eastAsia="Calibri" w:hAnsi="Century Gothic" w:cs="Tahoma"/>
          <w:color w:val="000000"/>
          <w:sz w:val="18"/>
          <w:szCs w:val="18"/>
        </w:rPr>
      </w:pPr>
      <w:r>
        <w:rPr>
          <w:rFonts w:ascii="Century Gothic" w:hAnsi="Century Gothic" w:cs="Tahoma"/>
          <w:sz w:val="18"/>
          <w:szCs w:val="18"/>
        </w:rPr>
        <w:br w:type="page"/>
      </w:r>
    </w:p>
    <w:p w14:paraId="583EB167" w14:textId="3303BBA4" w:rsidR="005A7B6C" w:rsidRPr="00C43D92" w:rsidRDefault="00F12431"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5A7B6C" w:rsidRPr="00C43D92">
        <w:rPr>
          <w:rFonts w:ascii="Century Gothic" w:hAnsi="Century Gothic"/>
          <w:b/>
          <w:bCs/>
          <w:sz w:val="18"/>
          <w:szCs w:val="18"/>
        </w:rPr>
        <w:t>UCHWAŁA NR ____/202</w:t>
      </w:r>
      <w:r w:rsidR="005A7B6C">
        <w:rPr>
          <w:rFonts w:ascii="Century Gothic" w:hAnsi="Century Gothic"/>
          <w:b/>
          <w:bCs/>
          <w:sz w:val="18"/>
          <w:szCs w:val="18"/>
        </w:rPr>
        <w:t>4</w:t>
      </w:r>
    </w:p>
    <w:p w14:paraId="7828ADEE" w14:textId="77777777" w:rsidR="005A7B6C" w:rsidRPr="00C43D92" w:rsidRDefault="005A7B6C" w:rsidP="005A7B6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4BA58AC8" w14:textId="77777777" w:rsidR="005A7B6C" w:rsidRPr="00C43D92" w:rsidRDefault="005A7B6C" w:rsidP="005A7B6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28C9F625" w14:textId="77777777" w:rsidR="005A7B6C" w:rsidRPr="00C43D92" w:rsidRDefault="005A7B6C" w:rsidP="005A7B6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66F4BAF6" w14:textId="77777777" w:rsidR="005A7B6C" w:rsidRPr="00427B31" w:rsidRDefault="005A7B6C" w:rsidP="009E66FC">
      <w:pPr>
        <w:pStyle w:val="Nagwek2"/>
        <w:spacing w:after="120"/>
        <w:jc w:val="center"/>
        <w:rPr>
          <w:rFonts w:ascii="Century Gothic" w:hAnsi="Century Gothic"/>
          <w:b/>
          <w:bCs/>
          <w:color w:val="000000" w:themeColor="text1"/>
          <w:sz w:val="18"/>
          <w:szCs w:val="18"/>
        </w:rPr>
      </w:pPr>
      <w:r w:rsidRPr="00427B31">
        <w:rPr>
          <w:rFonts w:ascii="Century Gothic" w:hAnsi="Century Gothic"/>
          <w:b/>
          <w:bCs/>
          <w:color w:val="000000" w:themeColor="text1"/>
          <w:sz w:val="18"/>
          <w:szCs w:val="18"/>
        </w:rPr>
        <w:t>w sprawie przyjęcia porządku obrad</w:t>
      </w:r>
    </w:p>
    <w:p w14:paraId="55B5612F" w14:textId="77777777" w:rsidR="005A7B6C" w:rsidRPr="00C43D92" w:rsidRDefault="005A7B6C" w:rsidP="005A7B6C">
      <w:pPr>
        <w:spacing w:after="120"/>
        <w:jc w:val="center"/>
        <w:rPr>
          <w:rFonts w:ascii="Century Gothic" w:hAnsi="Century Gothic"/>
          <w:sz w:val="18"/>
          <w:szCs w:val="18"/>
        </w:rPr>
      </w:pPr>
    </w:p>
    <w:p w14:paraId="2A5E1E8B" w14:textId="77777777" w:rsidR="005A7B6C" w:rsidRPr="00C43D92" w:rsidRDefault="005A7B6C" w:rsidP="005A7B6C">
      <w:pPr>
        <w:spacing w:after="120"/>
        <w:jc w:val="center"/>
        <w:rPr>
          <w:rFonts w:ascii="Century Gothic" w:hAnsi="Century Gothic"/>
          <w:b/>
          <w:bCs/>
          <w:sz w:val="18"/>
          <w:szCs w:val="18"/>
        </w:rPr>
      </w:pPr>
      <w:r w:rsidRPr="00C43D92">
        <w:rPr>
          <w:rFonts w:ascii="Century Gothic" w:hAnsi="Century Gothic"/>
          <w:b/>
          <w:bCs/>
          <w:sz w:val="18"/>
          <w:szCs w:val="18"/>
        </w:rPr>
        <w:t>§ 1</w:t>
      </w:r>
    </w:p>
    <w:p w14:paraId="77C6857F" w14:textId="77777777" w:rsidR="005A7B6C" w:rsidRPr="00C43D92" w:rsidRDefault="005A7B6C" w:rsidP="005A7B6C">
      <w:pPr>
        <w:spacing w:after="120"/>
        <w:jc w:val="both"/>
        <w:rPr>
          <w:rFonts w:ascii="Century Gothic" w:hAnsi="Century Gothic"/>
          <w:sz w:val="18"/>
          <w:szCs w:val="18"/>
        </w:rPr>
      </w:pPr>
      <w:r w:rsidRPr="00C43D92">
        <w:rPr>
          <w:rFonts w:ascii="Century Gothic" w:hAnsi="Century Gothic"/>
          <w:sz w:val="18"/>
          <w:szCs w:val="18"/>
        </w:rPr>
        <w:t>Zwyczajne Walne Zgromadzenie Spółki postanawia przyjąć następujący porządek obrad Zwyczajnego Walnego Zgromadzenia:</w:t>
      </w:r>
    </w:p>
    <w:p w14:paraId="15FC5286" w14:textId="77777777" w:rsidR="005A7B6C" w:rsidRPr="00C43D92" w:rsidRDefault="005A7B6C" w:rsidP="00292E65">
      <w:pPr>
        <w:numPr>
          <w:ilvl w:val="0"/>
          <w:numId w:val="7"/>
        </w:numPr>
        <w:spacing w:after="0"/>
        <w:jc w:val="both"/>
        <w:rPr>
          <w:rFonts w:ascii="Century Gothic" w:hAnsi="Century Gothic"/>
          <w:iCs/>
          <w:sz w:val="18"/>
          <w:szCs w:val="18"/>
        </w:rPr>
      </w:pPr>
      <w:r w:rsidRPr="00C43D92">
        <w:rPr>
          <w:rFonts w:ascii="Century Gothic" w:hAnsi="Century Gothic"/>
          <w:iCs/>
          <w:sz w:val="18"/>
          <w:szCs w:val="18"/>
        </w:rPr>
        <w:t>Otwarcie obrad Walnego Zgromadzenia.</w:t>
      </w:r>
    </w:p>
    <w:p w14:paraId="0BF69C0D" w14:textId="77777777" w:rsidR="005A7B6C" w:rsidRPr="00C43D92" w:rsidRDefault="005A7B6C" w:rsidP="00292E65">
      <w:pPr>
        <w:numPr>
          <w:ilvl w:val="0"/>
          <w:numId w:val="7"/>
        </w:numPr>
        <w:spacing w:after="0"/>
        <w:jc w:val="both"/>
        <w:rPr>
          <w:rFonts w:ascii="Century Gothic" w:hAnsi="Century Gothic"/>
          <w:iCs/>
          <w:sz w:val="18"/>
          <w:szCs w:val="18"/>
        </w:rPr>
      </w:pPr>
      <w:r w:rsidRPr="00C43D92">
        <w:rPr>
          <w:rFonts w:ascii="Century Gothic" w:hAnsi="Century Gothic"/>
          <w:iCs/>
          <w:sz w:val="18"/>
          <w:szCs w:val="18"/>
        </w:rPr>
        <w:t>Wybór Przewodniczącego Walnego Zgromadzenia.</w:t>
      </w:r>
    </w:p>
    <w:p w14:paraId="0ECD4923" w14:textId="77777777" w:rsidR="005A7B6C" w:rsidRPr="00C43D92" w:rsidRDefault="005A7B6C" w:rsidP="00292E65">
      <w:pPr>
        <w:numPr>
          <w:ilvl w:val="0"/>
          <w:numId w:val="7"/>
        </w:numPr>
        <w:spacing w:after="0"/>
        <w:jc w:val="both"/>
        <w:rPr>
          <w:rFonts w:ascii="Century Gothic" w:hAnsi="Century Gothic"/>
          <w:iCs/>
          <w:sz w:val="18"/>
          <w:szCs w:val="18"/>
        </w:rPr>
      </w:pPr>
      <w:r w:rsidRPr="00C43D92">
        <w:rPr>
          <w:rFonts w:ascii="Century Gothic" w:hAnsi="Century Gothic"/>
          <w:iCs/>
          <w:sz w:val="18"/>
          <w:szCs w:val="18"/>
        </w:rPr>
        <w:t>Stwierdzenie prawidłowości zwołania Walnego Zgromadzenia i jego zdolności do powzięcia uchwał.</w:t>
      </w:r>
      <w:r w:rsidRPr="00C43D92">
        <w:rPr>
          <w:rFonts w:ascii="Century Gothic" w:hAnsi="Century Gothic"/>
          <w:sz w:val="18"/>
          <w:szCs w:val="18"/>
        </w:rPr>
        <w:t xml:space="preserve"> </w:t>
      </w:r>
    </w:p>
    <w:p w14:paraId="747B6FD8" w14:textId="77777777" w:rsidR="005A7B6C" w:rsidRPr="00C43D92" w:rsidRDefault="005A7B6C" w:rsidP="00292E65">
      <w:pPr>
        <w:numPr>
          <w:ilvl w:val="0"/>
          <w:numId w:val="7"/>
        </w:numPr>
        <w:spacing w:after="0"/>
        <w:jc w:val="both"/>
        <w:rPr>
          <w:rFonts w:ascii="Century Gothic" w:hAnsi="Century Gothic"/>
          <w:iCs/>
          <w:sz w:val="18"/>
          <w:szCs w:val="18"/>
        </w:rPr>
      </w:pPr>
      <w:r w:rsidRPr="00C43D92">
        <w:rPr>
          <w:rFonts w:ascii="Century Gothic" w:hAnsi="Century Gothic"/>
          <w:iCs/>
          <w:sz w:val="18"/>
          <w:szCs w:val="18"/>
        </w:rPr>
        <w:t xml:space="preserve">Uchylenie tajności głosowania przy wyborze Komisji Skrutacyjnej, </w:t>
      </w:r>
      <w:r w:rsidRPr="00C43D92">
        <w:rPr>
          <w:rFonts w:ascii="Century Gothic" w:hAnsi="Century Gothic"/>
          <w:sz w:val="18"/>
          <w:szCs w:val="18"/>
        </w:rPr>
        <w:t>wybór Komisji Skrutacyjnej.</w:t>
      </w:r>
    </w:p>
    <w:p w14:paraId="3E7EB126" w14:textId="77777777" w:rsidR="005A7B6C" w:rsidRPr="00C43D92" w:rsidRDefault="005A7B6C" w:rsidP="00292E65">
      <w:pPr>
        <w:numPr>
          <w:ilvl w:val="0"/>
          <w:numId w:val="7"/>
        </w:numPr>
        <w:spacing w:after="0"/>
        <w:jc w:val="both"/>
        <w:rPr>
          <w:rFonts w:ascii="Century Gothic" w:hAnsi="Century Gothic"/>
          <w:iCs/>
          <w:sz w:val="18"/>
          <w:szCs w:val="18"/>
        </w:rPr>
      </w:pPr>
      <w:r w:rsidRPr="00C43D92">
        <w:rPr>
          <w:rFonts w:ascii="Century Gothic" w:hAnsi="Century Gothic"/>
          <w:iCs/>
          <w:sz w:val="18"/>
          <w:szCs w:val="18"/>
        </w:rPr>
        <w:t>Przyjęcie porządku obrad Walnego Zgromadzenia.</w:t>
      </w:r>
      <w:r w:rsidRPr="00C43D92">
        <w:rPr>
          <w:rFonts w:ascii="Century Gothic" w:hAnsi="Century Gothic"/>
          <w:sz w:val="18"/>
          <w:szCs w:val="18"/>
        </w:rPr>
        <w:t xml:space="preserve"> </w:t>
      </w:r>
    </w:p>
    <w:p w14:paraId="1D5EC610" w14:textId="77777777" w:rsidR="005A7B6C" w:rsidRPr="00C43D92" w:rsidRDefault="005A7B6C" w:rsidP="00292E65">
      <w:pPr>
        <w:numPr>
          <w:ilvl w:val="0"/>
          <w:numId w:val="7"/>
        </w:numPr>
        <w:spacing w:after="0"/>
        <w:jc w:val="both"/>
        <w:rPr>
          <w:rFonts w:ascii="Century Gothic" w:hAnsi="Century Gothic"/>
          <w:iCs/>
          <w:sz w:val="18"/>
          <w:szCs w:val="18"/>
        </w:rPr>
      </w:pPr>
      <w:r w:rsidRPr="00C43D92">
        <w:rPr>
          <w:rFonts w:ascii="Century Gothic" w:hAnsi="Century Gothic"/>
          <w:iCs/>
          <w:sz w:val="18"/>
          <w:szCs w:val="18"/>
        </w:rPr>
        <w:t>Rozpatrzenie i zatwierdzenie sprawozdania finansowego Spółki za rok obrotowy zakończony dnia 31 grudnia 202</w:t>
      </w:r>
      <w:r>
        <w:rPr>
          <w:rFonts w:ascii="Century Gothic" w:hAnsi="Century Gothic"/>
          <w:iCs/>
          <w:sz w:val="18"/>
          <w:szCs w:val="18"/>
        </w:rPr>
        <w:t>3</w:t>
      </w:r>
      <w:r w:rsidRPr="00C43D92">
        <w:rPr>
          <w:rFonts w:ascii="Century Gothic" w:hAnsi="Century Gothic"/>
          <w:iCs/>
          <w:sz w:val="18"/>
          <w:szCs w:val="18"/>
        </w:rPr>
        <w:t xml:space="preserve"> roku.</w:t>
      </w:r>
    </w:p>
    <w:p w14:paraId="57E123AF" w14:textId="77777777" w:rsidR="005A7B6C" w:rsidRPr="00C43D92" w:rsidRDefault="005A7B6C" w:rsidP="00292E65">
      <w:pPr>
        <w:numPr>
          <w:ilvl w:val="0"/>
          <w:numId w:val="7"/>
        </w:numPr>
        <w:spacing w:after="0"/>
        <w:jc w:val="both"/>
        <w:rPr>
          <w:rFonts w:ascii="Century Gothic" w:hAnsi="Century Gothic"/>
          <w:iCs/>
          <w:sz w:val="18"/>
          <w:szCs w:val="18"/>
        </w:rPr>
      </w:pPr>
      <w:r w:rsidRPr="00C43D92">
        <w:rPr>
          <w:rFonts w:ascii="Century Gothic" w:hAnsi="Century Gothic"/>
          <w:iCs/>
          <w:sz w:val="18"/>
          <w:szCs w:val="18"/>
        </w:rPr>
        <w:t xml:space="preserve">Rozpatrzenie i zatwierdzenie sprawozdania Zarządu </w:t>
      </w:r>
      <w:r w:rsidRPr="00C43D92">
        <w:rPr>
          <w:rFonts w:ascii="Century Gothic" w:hAnsi="Century Gothic" w:cs="Calibri"/>
          <w:sz w:val="18"/>
          <w:szCs w:val="18"/>
        </w:rPr>
        <w:t>z działalności Big Cheese Studio S.A. za rok 202</w:t>
      </w:r>
      <w:r>
        <w:rPr>
          <w:rFonts w:ascii="Century Gothic" w:hAnsi="Century Gothic" w:cs="Calibri"/>
          <w:sz w:val="18"/>
          <w:szCs w:val="18"/>
        </w:rPr>
        <w:t>3</w:t>
      </w:r>
      <w:r w:rsidRPr="00C43D92">
        <w:rPr>
          <w:rFonts w:ascii="Century Gothic" w:hAnsi="Century Gothic" w:cs="Calibri"/>
          <w:sz w:val="18"/>
          <w:szCs w:val="18"/>
        </w:rPr>
        <w:t>.</w:t>
      </w:r>
      <w:r w:rsidRPr="00C43D92">
        <w:rPr>
          <w:rFonts w:ascii="Century Gothic" w:hAnsi="Century Gothic"/>
          <w:iCs/>
          <w:sz w:val="18"/>
          <w:szCs w:val="18"/>
        </w:rPr>
        <w:t xml:space="preserve"> </w:t>
      </w:r>
      <w:r w:rsidRPr="00C43D92">
        <w:rPr>
          <w:rFonts w:ascii="Century Gothic" w:hAnsi="Century Gothic"/>
          <w:sz w:val="18"/>
          <w:szCs w:val="18"/>
        </w:rPr>
        <w:t xml:space="preserve"> </w:t>
      </w:r>
    </w:p>
    <w:p w14:paraId="7322E28A" w14:textId="77777777" w:rsidR="005A7B6C" w:rsidRPr="00194DB6" w:rsidRDefault="005A7B6C" w:rsidP="00292E65">
      <w:pPr>
        <w:numPr>
          <w:ilvl w:val="0"/>
          <w:numId w:val="7"/>
        </w:numPr>
        <w:spacing w:after="0"/>
        <w:jc w:val="both"/>
        <w:rPr>
          <w:rFonts w:ascii="Century Gothic" w:hAnsi="Century Gothic"/>
          <w:iCs/>
          <w:sz w:val="18"/>
          <w:szCs w:val="18"/>
        </w:rPr>
      </w:pPr>
      <w:r w:rsidRPr="00C43D92">
        <w:rPr>
          <w:rFonts w:ascii="Century Gothic" w:hAnsi="Century Gothic"/>
          <w:iCs/>
          <w:sz w:val="18"/>
          <w:szCs w:val="18"/>
        </w:rPr>
        <w:t>Rozpatrzenie i zatwierdzenie sprawozdania Rady Nadzorczej Big Cheese Studio S.A. z działalności w </w:t>
      </w:r>
      <w:r w:rsidRPr="00194DB6">
        <w:rPr>
          <w:rFonts w:ascii="Century Gothic" w:hAnsi="Century Gothic"/>
          <w:iCs/>
          <w:sz w:val="18"/>
          <w:szCs w:val="18"/>
        </w:rPr>
        <w:t>2023 roku.</w:t>
      </w:r>
    </w:p>
    <w:p w14:paraId="1C59AC8A" w14:textId="77777777" w:rsidR="005A7B6C" w:rsidRPr="002F337B" w:rsidRDefault="005A7B6C" w:rsidP="00292E65">
      <w:pPr>
        <w:numPr>
          <w:ilvl w:val="0"/>
          <w:numId w:val="7"/>
        </w:numPr>
        <w:spacing w:after="0"/>
        <w:jc w:val="both"/>
        <w:rPr>
          <w:rFonts w:ascii="Century Gothic" w:hAnsi="Century Gothic"/>
          <w:iCs/>
          <w:sz w:val="18"/>
          <w:szCs w:val="18"/>
        </w:rPr>
      </w:pPr>
      <w:r w:rsidRPr="00194DB6">
        <w:rPr>
          <w:rFonts w:ascii="Century Gothic" w:hAnsi="Century Gothic"/>
          <w:iCs/>
          <w:sz w:val="18"/>
          <w:szCs w:val="18"/>
        </w:rPr>
        <w:t xml:space="preserve">Podjęcie uchwały </w:t>
      </w:r>
      <w:r w:rsidRPr="002F337B">
        <w:rPr>
          <w:rFonts w:ascii="Century Gothic" w:hAnsi="Century Gothic"/>
          <w:iCs/>
          <w:sz w:val="18"/>
          <w:szCs w:val="18"/>
        </w:rPr>
        <w:t>w sprawie przeznaczenia części kapitału zapasowego w celu pokrycia korekty wyniku za rok 2022</w:t>
      </w:r>
      <w:r w:rsidRPr="00194DB6">
        <w:rPr>
          <w:rFonts w:ascii="Century Gothic" w:hAnsi="Century Gothic"/>
          <w:iCs/>
          <w:sz w:val="18"/>
          <w:szCs w:val="18"/>
        </w:rPr>
        <w:t>.</w:t>
      </w:r>
    </w:p>
    <w:p w14:paraId="373CECE5" w14:textId="77777777" w:rsidR="005A7B6C" w:rsidRPr="00194DB6" w:rsidRDefault="005A7B6C" w:rsidP="00292E65">
      <w:pPr>
        <w:numPr>
          <w:ilvl w:val="0"/>
          <w:numId w:val="7"/>
        </w:numPr>
        <w:spacing w:after="0"/>
        <w:jc w:val="both"/>
        <w:rPr>
          <w:rFonts w:ascii="Century Gothic" w:hAnsi="Century Gothic"/>
          <w:iCs/>
          <w:sz w:val="18"/>
          <w:szCs w:val="18"/>
        </w:rPr>
      </w:pPr>
      <w:r w:rsidRPr="00194DB6">
        <w:rPr>
          <w:rFonts w:ascii="Century Gothic" w:hAnsi="Century Gothic"/>
          <w:iCs/>
          <w:sz w:val="18"/>
          <w:szCs w:val="18"/>
        </w:rPr>
        <w:t>Podjęcie uchwały w sprawie przeznaczenia części kapitału zapasowego na wypłatę dywidendy.</w:t>
      </w:r>
    </w:p>
    <w:p w14:paraId="3758E0F6" w14:textId="77777777" w:rsidR="005A7B6C" w:rsidRPr="00194DB6" w:rsidRDefault="005A7B6C" w:rsidP="00292E65">
      <w:pPr>
        <w:pStyle w:val="Akapitzlist"/>
        <w:numPr>
          <w:ilvl w:val="0"/>
          <w:numId w:val="7"/>
        </w:numPr>
        <w:spacing w:after="0"/>
        <w:jc w:val="both"/>
        <w:rPr>
          <w:rFonts w:ascii="Century Gothic" w:hAnsi="Century Gothic"/>
          <w:iCs/>
          <w:sz w:val="18"/>
          <w:szCs w:val="18"/>
        </w:rPr>
      </w:pPr>
      <w:r w:rsidRPr="002F337B">
        <w:rPr>
          <w:rFonts w:ascii="Century Gothic" w:hAnsi="Century Gothic"/>
          <w:iCs/>
          <w:sz w:val="18"/>
          <w:szCs w:val="18"/>
        </w:rPr>
        <w:t>Podjęcie uchwały w sprawie podziału zysku netto za rok obrotowy 2023 oraz ustalenia dnia dywidendy i terminu jej wypłaty.</w:t>
      </w:r>
      <w:r w:rsidRPr="002F337B">
        <w:rPr>
          <w:rFonts w:ascii="Century Gothic" w:hAnsi="Century Gothic"/>
          <w:sz w:val="18"/>
          <w:szCs w:val="18"/>
        </w:rPr>
        <w:t xml:space="preserve"> </w:t>
      </w:r>
    </w:p>
    <w:p w14:paraId="67BB1A0D" w14:textId="77777777" w:rsidR="005A7B6C" w:rsidRPr="00194DB6" w:rsidRDefault="005A7B6C" w:rsidP="00292E65">
      <w:pPr>
        <w:numPr>
          <w:ilvl w:val="0"/>
          <w:numId w:val="7"/>
        </w:numPr>
        <w:spacing w:after="0"/>
        <w:jc w:val="both"/>
        <w:rPr>
          <w:rFonts w:ascii="Century Gothic" w:hAnsi="Century Gothic"/>
          <w:iCs/>
          <w:sz w:val="18"/>
          <w:szCs w:val="18"/>
        </w:rPr>
      </w:pPr>
      <w:r w:rsidRPr="00194DB6">
        <w:rPr>
          <w:rFonts w:ascii="Century Gothic" w:hAnsi="Century Gothic"/>
          <w:iCs/>
          <w:sz w:val="18"/>
          <w:szCs w:val="18"/>
        </w:rPr>
        <w:t xml:space="preserve">Podjęcie uchwał w sprawie absolutorium </w:t>
      </w:r>
      <w:r>
        <w:rPr>
          <w:rFonts w:ascii="Century Gothic" w:hAnsi="Century Gothic"/>
          <w:iCs/>
          <w:sz w:val="18"/>
          <w:szCs w:val="18"/>
        </w:rPr>
        <w:t xml:space="preserve">dla </w:t>
      </w:r>
      <w:r w:rsidRPr="00194DB6">
        <w:rPr>
          <w:rFonts w:ascii="Century Gothic" w:hAnsi="Century Gothic"/>
          <w:iCs/>
          <w:sz w:val="18"/>
          <w:szCs w:val="18"/>
        </w:rPr>
        <w:t>poszczególny</w:t>
      </w:r>
      <w:r>
        <w:rPr>
          <w:rFonts w:ascii="Century Gothic" w:hAnsi="Century Gothic"/>
          <w:iCs/>
          <w:sz w:val="18"/>
          <w:szCs w:val="18"/>
        </w:rPr>
        <w:t>ch</w:t>
      </w:r>
      <w:r w:rsidRPr="00194DB6">
        <w:rPr>
          <w:rFonts w:ascii="Century Gothic" w:hAnsi="Century Gothic"/>
          <w:iCs/>
          <w:sz w:val="18"/>
          <w:szCs w:val="18"/>
        </w:rPr>
        <w:t xml:space="preserve"> Członk</w:t>
      </w:r>
      <w:r>
        <w:rPr>
          <w:rFonts w:ascii="Century Gothic" w:hAnsi="Century Gothic"/>
          <w:iCs/>
          <w:sz w:val="18"/>
          <w:szCs w:val="18"/>
        </w:rPr>
        <w:t>ów</w:t>
      </w:r>
      <w:r w:rsidRPr="00194DB6">
        <w:rPr>
          <w:rFonts w:ascii="Century Gothic" w:hAnsi="Century Gothic"/>
          <w:iCs/>
          <w:sz w:val="18"/>
          <w:szCs w:val="18"/>
        </w:rPr>
        <w:t xml:space="preserve"> Zarządu Spółki z wykonania obowiązków w 2023 roku.</w:t>
      </w:r>
      <w:r w:rsidRPr="00194DB6">
        <w:rPr>
          <w:rFonts w:ascii="Century Gothic" w:hAnsi="Century Gothic"/>
          <w:sz w:val="18"/>
          <w:szCs w:val="18"/>
        </w:rPr>
        <w:t xml:space="preserve"> </w:t>
      </w:r>
    </w:p>
    <w:p w14:paraId="0FE35904" w14:textId="77777777" w:rsidR="005A7B6C" w:rsidRPr="00194DB6" w:rsidRDefault="005A7B6C" w:rsidP="00292E65">
      <w:pPr>
        <w:numPr>
          <w:ilvl w:val="0"/>
          <w:numId w:val="7"/>
        </w:numPr>
        <w:spacing w:after="0"/>
        <w:jc w:val="both"/>
        <w:rPr>
          <w:rFonts w:ascii="Century Gothic" w:hAnsi="Century Gothic"/>
          <w:iCs/>
          <w:sz w:val="18"/>
          <w:szCs w:val="18"/>
        </w:rPr>
      </w:pPr>
      <w:r w:rsidRPr="00194DB6">
        <w:rPr>
          <w:rFonts w:ascii="Century Gothic" w:hAnsi="Century Gothic"/>
          <w:iCs/>
          <w:sz w:val="18"/>
          <w:szCs w:val="18"/>
        </w:rPr>
        <w:t>Podjęcie uchwał w sprawie udzielenia absolutorium poszczególnym Członkom Rady Nadzorczej Spółki z wykonania obowiązków w 2023 roku.</w:t>
      </w:r>
    </w:p>
    <w:p w14:paraId="1FDA9E56" w14:textId="77777777" w:rsidR="005A7B6C" w:rsidRDefault="005A7B6C" w:rsidP="00292E65">
      <w:pPr>
        <w:numPr>
          <w:ilvl w:val="0"/>
          <w:numId w:val="7"/>
        </w:numPr>
        <w:spacing w:after="0"/>
        <w:jc w:val="both"/>
        <w:rPr>
          <w:rFonts w:ascii="Century Gothic" w:hAnsi="Century Gothic"/>
          <w:iCs/>
          <w:sz w:val="18"/>
          <w:szCs w:val="18"/>
        </w:rPr>
      </w:pPr>
      <w:r w:rsidRPr="00194DB6">
        <w:rPr>
          <w:rFonts w:ascii="Century Gothic" w:hAnsi="Century Gothic"/>
          <w:iCs/>
          <w:sz w:val="18"/>
          <w:szCs w:val="18"/>
        </w:rPr>
        <w:t>Przeprowadzenie dyskusji w sprawie sprawozdania o wynagrodzeniach</w:t>
      </w:r>
      <w:r w:rsidRPr="00194DB6">
        <w:rPr>
          <w:rFonts w:ascii="Century Gothic" w:hAnsi="Century Gothic"/>
          <w:sz w:val="18"/>
          <w:szCs w:val="18"/>
        </w:rPr>
        <w:t xml:space="preserve"> </w:t>
      </w:r>
      <w:r w:rsidRPr="00194DB6">
        <w:rPr>
          <w:rFonts w:ascii="Century Gothic" w:hAnsi="Century Gothic"/>
          <w:iCs/>
          <w:sz w:val="18"/>
          <w:szCs w:val="18"/>
        </w:rPr>
        <w:t>Członków Zarządu i Członków Rady</w:t>
      </w:r>
      <w:r w:rsidRPr="00C43D92">
        <w:rPr>
          <w:rFonts w:ascii="Century Gothic" w:hAnsi="Century Gothic"/>
          <w:iCs/>
          <w:sz w:val="18"/>
          <w:szCs w:val="18"/>
        </w:rPr>
        <w:t xml:space="preserve"> Nadzorczej Big Cheese Studio S.A. za 202</w:t>
      </w:r>
      <w:r>
        <w:rPr>
          <w:rFonts w:ascii="Century Gothic" w:hAnsi="Century Gothic"/>
          <w:iCs/>
          <w:sz w:val="18"/>
          <w:szCs w:val="18"/>
        </w:rPr>
        <w:t>3</w:t>
      </w:r>
      <w:r w:rsidRPr="00C43D92">
        <w:rPr>
          <w:rFonts w:ascii="Century Gothic" w:hAnsi="Century Gothic"/>
          <w:iCs/>
          <w:sz w:val="18"/>
          <w:szCs w:val="18"/>
        </w:rPr>
        <w:t xml:space="preserve"> rok.</w:t>
      </w:r>
    </w:p>
    <w:p w14:paraId="20F8FF58" w14:textId="77777777" w:rsidR="005A7B6C" w:rsidRPr="003F17AA" w:rsidRDefault="005A7B6C" w:rsidP="00292E65">
      <w:pPr>
        <w:numPr>
          <w:ilvl w:val="0"/>
          <w:numId w:val="7"/>
        </w:numPr>
        <w:spacing w:after="0"/>
        <w:jc w:val="both"/>
        <w:rPr>
          <w:rFonts w:ascii="Century Gothic" w:hAnsi="Century Gothic"/>
          <w:iCs/>
          <w:sz w:val="18"/>
          <w:szCs w:val="18"/>
        </w:rPr>
      </w:pPr>
      <w:r>
        <w:rPr>
          <w:rFonts w:ascii="Century Gothic" w:hAnsi="Century Gothic" w:cs="Tahoma"/>
          <w:sz w:val="18"/>
          <w:szCs w:val="18"/>
        </w:rPr>
        <w:t>Podjęcie uchwały</w:t>
      </w:r>
      <w:r>
        <w:rPr>
          <w:rFonts w:ascii="Century Gothic" w:hAnsi="Century Gothic"/>
          <w:iCs/>
          <w:sz w:val="18"/>
          <w:szCs w:val="18"/>
        </w:rPr>
        <w:t xml:space="preserve"> </w:t>
      </w:r>
      <w:r w:rsidRPr="005A7F08">
        <w:rPr>
          <w:rFonts w:ascii="Century Gothic" w:hAnsi="Century Gothic"/>
          <w:sz w:val="18"/>
          <w:szCs w:val="18"/>
        </w:rPr>
        <w:t>w</w:t>
      </w:r>
      <w:r>
        <w:rPr>
          <w:rFonts w:ascii="Century Gothic" w:hAnsi="Century Gothic"/>
          <w:sz w:val="18"/>
          <w:szCs w:val="18"/>
        </w:rPr>
        <w:t xml:space="preserve"> </w:t>
      </w:r>
      <w:r w:rsidRPr="005A7F08">
        <w:rPr>
          <w:rFonts w:ascii="Century Gothic" w:hAnsi="Century Gothic"/>
          <w:sz w:val="18"/>
          <w:szCs w:val="18"/>
        </w:rPr>
        <w:t xml:space="preserve">sprawie </w:t>
      </w:r>
      <w:r w:rsidRPr="00E447F3">
        <w:rPr>
          <w:rFonts w:ascii="Century Gothic" w:eastAsia="Century Gothic" w:hAnsi="Century Gothic" w:cs="Century Gothic"/>
          <w:sz w:val="18"/>
          <w:szCs w:val="18"/>
        </w:rPr>
        <w:t xml:space="preserve">zmiany „Polityki wynagrodzeń Członków Zarządu oraz Rady Nadzorczej w spółce Big Cheese Studio S.A.” oraz potwierdzenia </w:t>
      </w:r>
      <w:r>
        <w:rPr>
          <w:rFonts w:ascii="Century Gothic" w:eastAsia="Century Gothic" w:hAnsi="Century Gothic" w:cs="Century Gothic"/>
          <w:sz w:val="18"/>
          <w:szCs w:val="18"/>
        </w:rPr>
        <w:t xml:space="preserve">jej </w:t>
      </w:r>
      <w:r w:rsidRPr="00E447F3">
        <w:rPr>
          <w:rFonts w:ascii="Century Gothic" w:eastAsia="Century Gothic" w:hAnsi="Century Gothic" w:cs="Century Gothic"/>
          <w:sz w:val="18"/>
          <w:szCs w:val="18"/>
        </w:rPr>
        <w:t>obowiązywania</w:t>
      </w:r>
      <w:r>
        <w:rPr>
          <w:rFonts w:ascii="Century Gothic" w:eastAsia="Century Gothic" w:hAnsi="Century Gothic" w:cs="Century Gothic"/>
          <w:sz w:val="18"/>
          <w:szCs w:val="18"/>
        </w:rPr>
        <w:t>.</w:t>
      </w:r>
    </w:p>
    <w:p w14:paraId="0B688BFE" w14:textId="77777777" w:rsidR="005A7B6C" w:rsidRPr="00C43D92" w:rsidRDefault="005A7B6C" w:rsidP="00292E65">
      <w:pPr>
        <w:numPr>
          <w:ilvl w:val="0"/>
          <w:numId w:val="7"/>
        </w:numPr>
        <w:spacing w:after="0"/>
        <w:jc w:val="both"/>
        <w:rPr>
          <w:rFonts w:ascii="Century Gothic" w:hAnsi="Century Gothic"/>
          <w:iCs/>
          <w:sz w:val="18"/>
          <w:szCs w:val="18"/>
        </w:rPr>
      </w:pPr>
      <w:r w:rsidRPr="00C43D92">
        <w:rPr>
          <w:rFonts w:ascii="Century Gothic" w:hAnsi="Century Gothic"/>
          <w:iCs/>
          <w:sz w:val="18"/>
          <w:szCs w:val="18"/>
        </w:rPr>
        <w:t>Wolne wnioski</w:t>
      </w:r>
      <w:r w:rsidRPr="00C43D92">
        <w:rPr>
          <w:rFonts w:ascii="Century Gothic" w:hAnsi="Century Gothic"/>
          <w:sz w:val="18"/>
          <w:szCs w:val="18"/>
        </w:rPr>
        <w:t>.</w:t>
      </w:r>
    </w:p>
    <w:p w14:paraId="44CF4B84" w14:textId="77777777" w:rsidR="005A7B6C" w:rsidRPr="00C43D92" w:rsidRDefault="005A7B6C" w:rsidP="00292E65">
      <w:pPr>
        <w:numPr>
          <w:ilvl w:val="0"/>
          <w:numId w:val="7"/>
        </w:numPr>
        <w:spacing w:after="120"/>
        <w:jc w:val="both"/>
        <w:rPr>
          <w:rFonts w:ascii="Century Gothic" w:hAnsi="Century Gothic"/>
          <w:iCs/>
          <w:sz w:val="18"/>
          <w:szCs w:val="18"/>
        </w:rPr>
      </w:pPr>
      <w:r w:rsidRPr="00C43D92">
        <w:rPr>
          <w:rFonts w:ascii="Century Gothic" w:hAnsi="Century Gothic"/>
          <w:iCs/>
          <w:sz w:val="18"/>
          <w:szCs w:val="18"/>
        </w:rPr>
        <w:t xml:space="preserve">Zamknięcie obrad. </w:t>
      </w:r>
    </w:p>
    <w:p w14:paraId="5F90E24A" w14:textId="77777777" w:rsidR="005A7B6C" w:rsidRPr="00C43D92" w:rsidRDefault="005A7B6C" w:rsidP="005A7B6C">
      <w:pPr>
        <w:spacing w:after="120"/>
        <w:jc w:val="center"/>
        <w:rPr>
          <w:rFonts w:ascii="Century Gothic" w:hAnsi="Century Gothic"/>
          <w:b/>
          <w:bCs/>
          <w:sz w:val="18"/>
          <w:szCs w:val="18"/>
        </w:rPr>
      </w:pPr>
      <w:r w:rsidRPr="00C43D92">
        <w:rPr>
          <w:rFonts w:ascii="Century Gothic" w:hAnsi="Century Gothic"/>
          <w:b/>
          <w:bCs/>
          <w:sz w:val="18"/>
          <w:szCs w:val="18"/>
        </w:rPr>
        <w:t>§ 2</w:t>
      </w:r>
    </w:p>
    <w:p w14:paraId="54461AD5" w14:textId="33B41475" w:rsidR="005A7B6C" w:rsidRPr="00C43D92" w:rsidRDefault="005A7B6C" w:rsidP="005A7B6C">
      <w:pPr>
        <w:spacing w:after="120"/>
        <w:jc w:val="both"/>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1F0FE0CD" w14:textId="77777777" w:rsidR="00F12431" w:rsidRPr="00815D11" w:rsidRDefault="00F12431" w:rsidP="005A7B6C">
      <w:pPr>
        <w:pStyle w:val="CM3"/>
        <w:spacing w:after="0" w:line="276" w:lineRule="auto"/>
        <w:jc w:val="center"/>
        <w:rPr>
          <w:rFonts w:ascii="Century Gothic" w:hAnsi="Century Gothic"/>
          <w:sz w:val="18"/>
          <w:szCs w:val="18"/>
        </w:rPr>
      </w:pPr>
    </w:p>
    <w:p w14:paraId="3F2FD9E3"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9C6A2E5"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44640555"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4C2D550F"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2250FB9"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62D8D591"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385FFB5"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36AFA00A"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A9B7EF2"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A61BF31"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62F073E5" w14:textId="77777777" w:rsidR="00F12431" w:rsidRPr="00A51FE8" w:rsidRDefault="00F12431" w:rsidP="00F12431">
      <w:pPr>
        <w:spacing w:after="0" w:line="240" w:lineRule="auto"/>
        <w:rPr>
          <w:rFonts w:ascii="Century Gothic" w:hAnsi="Century Gothic" w:cs="Tahoma"/>
          <w:sz w:val="18"/>
          <w:szCs w:val="18"/>
        </w:rPr>
      </w:pPr>
    </w:p>
    <w:p w14:paraId="3D9B01C4"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7E9F936B" w14:textId="77777777" w:rsidR="00F12431" w:rsidRPr="00A51FE8" w:rsidRDefault="00F12431" w:rsidP="00F12431">
      <w:pPr>
        <w:spacing w:after="0" w:line="240" w:lineRule="auto"/>
        <w:rPr>
          <w:rFonts w:ascii="Century Gothic" w:hAnsi="Century Gothic" w:cs="Tahoma"/>
          <w:sz w:val="18"/>
          <w:szCs w:val="18"/>
        </w:rPr>
      </w:pPr>
    </w:p>
    <w:p w14:paraId="4AE75A32"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287C006A" w14:textId="77777777" w:rsidR="00F12431" w:rsidRPr="00A51FE8" w:rsidRDefault="00F12431" w:rsidP="00F12431">
      <w:pPr>
        <w:spacing w:after="0" w:line="240" w:lineRule="auto"/>
        <w:rPr>
          <w:rFonts w:ascii="Century Gothic" w:hAnsi="Century Gothic" w:cs="Tahoma"/>
          <w:sz w:val="18"/>
          <w:szCs w:val="18"/>
        </w:rPr>
      </w:pPr>
    </w:p>
    <w:p w14:paraId="3828AA97"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lastRenderedPageBreak/>
        <w:t>Zgłoszenie sprzeciwu do uchwały: TAK/NIE *)</w:t>
      </w:r>
    </w:p>
    <w:p w14:paraId="0B2532A8"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2D151BAB"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1DD33149" w14:textId="77777777" w:rsidR="00F12431" w:rsidRPr="00A51FE8" w:rsidRDefault="00F12431" w:rsidP="00F12431">
      <w:pPr>
        <w:spacing w:after="0"/>
        <w:jc w:val="both"/>
        <w:rPr>
          <w:rFonts w:ascii="Century Gothic" w:hAnsi="Century Gothic" w:cs="Tahoma"/>
          <w:sz w:val="18"/>
          <w:szCs w:val="18"/>
        </w:rPr>
      </w:pPr>
      <w:r w:rsidRPr="00A51FE8">
        <w:rPr>
          <w:rFonts w:ascii="Century Gothic" w:hAnsi="Century Gothic" w:cs="Tahoma"/>
          <w:sz w:val="18"/>
          <w:szCs w:val="18"/>
        </w:rPr>
        <w:t>…………………………………………………………………………………………………………………………………………………………………………………………………………………………………………………………………………………………………………………………………………………………………………………………………………………………………………………………………………………………………………………………………………………………………………………………………………………………………………………………………………………………………………………………………</w:t>
      </w:r>
    </w:p>
    <w:p w14:paraId="4A167FE8" w14:textId="77777777" w:rsidR="00F12431" w:rsidRPr="00A51FE8" w:rsidRDefault="00F12431" w:rsidP="00F12431">
      <w:pPr>
        <w:pStyle w:val="Default"/>
        <w:rPr>
          <w:rFonts w:ascii="Century Gothic" w:hAnsi="Century Gothic"/>
          <w:sz w:val="18"/>
          <w:szCs w:val="18"/>
          <w:lang w:eastAsia="pl-PL"/>
        </w:rPr>
      </w:pPr>
    </w:p>
    <w:p w14:paraId="5C35BE92" w14:textId="77777777" w:rsidR="00F12431" w:rsidRDefault="00F12431" w:rsidP="00F12431">
      <w:pPr>
        <w:spacing w:after="160" w:line="259" w:lineRule="auto"/>
        <w:rPr>
          <w:rFonts w:ascii="Century Gothic" w:eastAsia="Calibri" w:hAnsi="Century Gothic" w:cs="Tahoma"/>
          <w:color w:val="000000"/>
          <w:sz w:val="18"/>
          <w:szCs w:val="18"/>
          <w:lang w:eastAsia="pl-PL"/>
        </w:rPr>
      </w:pPr>
      <w:bookmarkStart w:id="0" w:name="_Hlk65583631"/>
      <w:r>
        <w:rPr>
          <w:rFonts w:ascii="Century Gothic" w:hAnsi="Century Gothic" w:cs="Tahoma"/>
          <w:sz w:val="18"/>
          <w:szCs w:val="18"/>
          <w:lang w:eastAsia="pl-PL"/>
        </w:rPr>
        <w:br w:type="page"/>
      </w:r>
    </w:p>
    <w:bookmarkEnd w:id="0"/>
    <w:p w14:paraId="33C54405" w14:textId="325B3331" w:rsidR="005A7B6C" w:rsidRPr="00C43D92" w:rsidRDefault="0035210F"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5A7B6C" w:rsidRPr="00C43D92">
        <w:rPr>
          <w:rFonts w:ascii="Century Gothic" w:hAnsi="Century Gothic"/>
          <w:b/>
          <w:bCs/>
          <w:sz w:val="18"/>
          <w:szCs w:val="18"/>
        </w:rPr>
        <w:t>UCHWAŁA NR ____/202</w:t>
      </w:r>
      <w:r w:rsidR="005A7B6C">
        <w:rPr>
          <w:rFonts w:ascii="Century Gothic" w:hAnsi="Century Gothic"/>
          <w:b/>
          <w:bCs/>
          <w:sz w:val="18"/>
          <w:szCs w:val="18"/>
        </w:rPr>
        <w:t>4</w:t>
      </w:r>
    </w:p>
    <w:p w14:paraId="31CF38E7" w14:textId="77777777" w:rsidR="005A7B6C" w:rsidRPr="00C43D92" w:rsidRDefault="005A7B6C" w:rsidP="005A7B6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75C6BB86" w14:textId="77777777" w:rsidR="005A7B6C" w:rsidRPr="00C43D92" w:rsidRDefault="005A7B6C" w:rsidP="005A7B6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6414FA11" w14:textId="77777777" w:rsidR="005A7B6C" w:rsidRPr="00C43D92" w:rsidRDefault="005A7B6C" w:rsidP="005A7B6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13CA37B8" w14:textId="77777777" w:rsidR="005A7B6C" w:rsidRPr="00C43D92" w:rsidRDefault="005A7B6C" w:rsidP="005A7B6C">
      <w:pPr>
        <w:pStyle w:val="Default"/>
        <w:spacing w:line="276" w:lineRule="auto"/>
        <w:jc w:val="center"/>
        <w:rPr>
          <w:rFonts w:ascii="Century Gothic" w:hAnsi="Century Gothic"/>
          <w:b/>
          <w:bCs/>
          <w:color w:val="auto"/>
          <w:sz w:val="18"/>
          <w:szCs w:val="18"/>
        </w:rPr>
      </w:pPr>
      <w:r w:rsidRPr="00C43D92">
        <w:rPr>
          <w:rFonts w:ascii="Century Gothic" w:hAnsi="Century Gothic"/>
          <w:b/>
          <w:color w:val="auto"/>
          <w:sz w:val="18"/>
          <w:szCs w:val="18"/>
        </w:rPr>
        <w:t xml:space="preserve">w sprawie zatwierdzenia sprawozdania finansowego Spółki </w:t>
      </w:r>
      <w:r w:rsidRPr="00C43D92">
        <w:rPr>
          <w:rFonts w:ascii="Century Gothic" w:hAnsi="Century Gothic"/>
          <w:b/>
          <w:bCs/>
          <w:color w:val="auto"/>
          <w:sz w:val="18"/>
          <w:szCs w:val="18"/>
        </w:rPr>
        <w:t>za rok obrotowy zakończony dnia 31 grudnia 202</w:t>
      </w:r>
      <w:r>
        <w:rPr>
          <w:rFonts w:ascii="Century Gothic" w:hAnsi="Century Gothic"/>
          <w:b/>
          <w:bCs/>
          <w:color w:val="auto"/>
          <w:sz w:val="18"/>
          <w:szCs w:val="18"/>
        </w:rPr>
        <w:t>3</w:t>
      </w:r>
      <w:r w:rsidRPr="00C43D92">
        <w:rPr>
          <w:rFonts w:ascii="Century Gothic" w:hAnsi="Century Gothic"/>
          <w:b/>
          <w:bCs/>
          <w:color w:val="auto"/>
          <w:sz w:val="18"/>
          <w:szCs w:val="18"/>
        </w:rPr>
        <w:t xml:space="preserve"> roku</w:t>
      </w:r>
    </w:p>
    <w:p w14:paraId="4FC843A4" w14:textId="77777777" w:rsidR="005A7B6C" w:rsidRPr="00C43D92" w:rsidRDefault="005A7B6C" w:rsidP="005A7B6C">
      <w:pPr>
        <w:spacing w:after="120"/>
        <w:jc w:val="both"/>
        <w:rPr>
          <w:rFonts w:ascii="Century Gothic" w:hAnsi="Century Gothic"/>
          <w:sz w:val="18"/>
          <w:szCs w:val="18"/>
        </w:rPr>
      </w:pPr>
    </w:p>
    <w:p w14:paraId="50D7D473" w14:textId="77777777" w:rsidR="005A7B6C" w:rsidRPr="00C43D92" w:rsidRDefault="005A7B6C" w:rsidP="005A7B6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Działając na podstawie art. 395 § 2 pkt 1 Kodeksu spółek handlowych i art. 53 ust. 1 ustawy z dnia 29 września 1994 roku o rachunkowości, Zwyczajne Walne Zgromadzenie Spółki uchwala, co następuje:</w:t>
      </w:r>
    </w:p>
    <w:p w14:paraId="02FE32DF" w14:textId="77777777" w:rsidR="005A7B6C" w:rsidRPr="00C43D92" w:rsidRDefault="005A7B6C" w:rsidP="005A7B6C">
      <w:pPr>
        <w:spacing w:after="120"/>
        <w:rPr>
          <w:rFonts w:ascii="Century Gothic" w:hAnsi="Century Gothic"/>
          <w:sz w:val="18"/>
          <w:szCs w:val="18"/>
        </w:rPr>
      </w:pPr>
    </w:p>
    <w:p w14:paraId="6CF2487C" w14:textId="77777777" w:rsidR="005A7B6C" w:rsidRPr="00C43D92" w:rsidRDefault="005A7B6C" w:rsidP="005A7B6C">
      <w:pPr>
        <w:spacing w:after="120"/>
        <w:jc w:val="center"/>
        <w:rPr>
          <w:rFonts w:ascii="Century Gothic" w:hAnsi="Century Gothic"/>
          <w:b/>
          <w:bCs/>
          <w:sz w:val="18"/>
          <w:szCs w:val="18"/>
        </w:rPr>
      </w:pPr>
      <w:r w:rsidRPr="00C43D92">
        <w:rPr>
          <w:rFonts w:ascii="Century Gothic" w:hAnsi="Century Gothic"/>
          <w:b/>
          <w:bCs/>
          <w:sz w:val="18"/>
          <w:szCs w:val="18"/>
        </w:rPr>
        <w:t>§ 1</w:t>
      </w:r>
    </w:p>
    <w:p w14:paraId="25D3B516" w14:textId="77777777" w:rsidR="005A7B6C" w:rsidRPr="00C43D92" w:rsidRDefault="005A7B6C" w:rsidP="005A7B6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Zwyczajne Walne Zgromadzenie Spółki zatwierdza sprawozdanie finansowe Spółki za okres od dnia 1 stycznia 202</w:t>
      </w:r>
      <w:r>
        <w:rPr>
          <w:rFonts w:ascii="Century Gothic" w:hAnsi="Century Gothic"/>
          <w:sz w:val="18"/>
          <w:szCs w:val="18"/>
        </w:rPr>
        <w:t>3</w:t>
      </w:r>
      <w:r w:rsidRPr="00C43D92">
        <w:rPr>
          <w:rFonts w:ascii="Century Gothic" w:hAnsi="Century Gothic"/>
          <w:sz w:val="18"/>
          <w:szCs w:val="18"/>
        </w:rPr>
        <w:t xml:space="preserve"> roku do dnia 31 grudnia 202</w:t>
      </w:r>
      <w:r>
        <w:rPr>
          <w:rFonts w:ascii="Century Gothic" w:hAnsi="Century Gothic"/>
          <w:sz w:val="18"/>
          <w:szCs w:val="18"/>
        </w:rPr>
        <w:t>3</w:t>
      </w:r>
      <w:r w:rsidRPr="00C43D92">
        <w:rPr>
          <w:rFonts w:ascii="Century Gothic" w:hAnsi="Century Gothic"/>
          <w:sz w:val="18"/>
          <w:szCs w:val="18"/>
        </w:rPr>
        <w:t xml:space="preserve"> roku, obejmujące:</w:t>
      </w:r>
    </w:p>
    <w:p w14:paraId="45D6D6F2" w14:textId="77777777" w:rsidR="005A7B6C" w:rsidRDefault="005A7B6C" w:rsidP="005A7B6C">
      <w:pPr>
        <w:numPr>
          <w:ilvl w:val="0"/>
          <w:numId w:val="8"/>
        </w:numPr>
        <w:spacing w:after="120"/>
        <w:jc w:val="both"/>
        <w:rPr>
          <w:rFonts w:ascii="Century Gothic" w:hAnsi="Century Gothic" w:cs="Arial"/>
          <w:sz w:val="18"/>
          <w:szCs w:val="18"/>
        </w:rPr>
      </w:pPr>
      <w:r w:rsidRPr="004207D6">
        <w:rPr>
          <w:rFonts w:ascii="Century Gothic" w:hAnsi="Century Gothic" w:cs="Arial"/>
          <w:sz w:val="18"/>
          <w:szCs w:val="18"/>
        </w:rPr>
        <w:t>sprawozdanie z całkowitych dochodów za okres od dnia 1 stycznia 2023 roku do dnia 31 grudnia 2023 roku wykazujące zysk netto i całkowit</w:t>
      </w:r>
      <w:r>
        <w:rPr>
          <w:rFonts w:ascii="Century Gothic" w:hAnsi="Century Gothic" w:cs="Arial"/>
          <w:sz w:val="18"/>
          <w:szCs w:val="18"/>
        </w:rPr>
        <w:t>e</w:t>
      </w:r>
      <w:r w:rsidRPr="004207D6">
        <w:rPr>
          <w:rFonts w:ascii="Century Gothic" w:hAnsi="Century Gothic" w:cs="Arial"/>
          <w:sz w:val="18"/>
          <w:szCs w:val="18"/>
        </w:rPr>
        <w:t xml:space="preserve"> doch</w:t>
      </w:r>
      <w:r>
        <w:rPr>
          <w:rFonts w:ascii="Century Gothic" w:hAnsi="Century Gothic" w:cs="Arial"/>
          <w:sz w:val="18"/>
          <w:szCs w:val="18"/>
        </w:rPr>
        <w:t>ody ogółem</w:t>
      </w:r>
      <w:r w:rsidRPr="004207D6">
        <w:rPr>
          <w:rFonts w:ascii="Century Gothic" w:hAnsi="Century Gothic" w:cs="Arial"/>
          <w:sz w:val="18"/>
          <w:szCs w:val="18"/>
        </w:rPr>
        <w:t xml:space="preserve"> w wysokości </w:t>
      </w:r>
      <w:r w:rsidRPr="004207D6">
        <w:rPr>
          <w:rFonts w:ascii="Century Gothic" w:hAnsi="Century Gothic" w:cs="Arial"/>
          <w:b/>
          <w:bCs/>
          <w:sz w:val="18"/>
          <w:szCs w:val="18"/>
        </w:rPr>
        <w:t>2 375 tys. zł</w:t>
      </w:r>
      <w:r w:rsidRPr="004207D6">
        <w:rPr>
          <w:rFonts w:ascii="Century Gothic" w:hAnsi="Century Gothic" w:cs="Arial"/>
          <w:sz w:val="18"/>
          <w:szCs w:val="18"/>
        </w:rPr>
        <w:t xml:space="preserve"> (słownie: dwa miliony trzysta siedemdziesiąt pięć tysięcy złotych), </w:t>
      </w:r>
    </w:p>
    <w:p w14:paraId="5E00E677" w14:textId="77777777" w:rsidR="005A7B6C" w:rsidRDefault="005A7B6C" w:rsidP="005A7B6C">
      <w:pPr>
        <w:numPr>
          <w:ilvl w:val="0"/>
          <w:numId w:val="8"/>
        </w:numPr>
        <w:spacing w:after="120"/>
        <w:jc w:val="both"/>
        <w:rPr>
          <w:rFonts w:ascii="Century Gothic" w:hAnsi="Century Gothic" w:cs="Arial"/>
          <w:sz w:val="18"/>
          <w:szCs w:val="18"/>
        </w:rPr>
      </w:pPr>
      <w:r w:rsidRPr="004207D6">
        <w:rPr>
          <w:rFonts w:ascii="Century Gothic" w:hAnsi="Century Gothic" w:cs="Arial"/>
          <w:sz w:val="18"/>
          <w:szCs w:val="18"/>
        </w:rPr>
        <w:t xml:space="preserve">sprawozdanie z sytuacji finansowej sporządzone na dzień 31 grudnia 2023 roku, które po stronie aktywów i pasywów wykazuje kwotę w wysokości </w:t>
      </w:r>
      <w:r w:rsidRPr="004207D6">
        <w:rPr>
          <w:rFonts w:ascii="Century Gothic" w:hAnsi="Century Gothic" w:cs="Arial"/>
          <w:b/>
          <w:bCs/>
          <w:sz w:val="18"/>
          <w:szCs w:val="18"/>
        </w:rPr>
        <w:t>23 402 tys. zł</w:t>
      </w:r>
      <w:r w:rsidRPr="004207D6">
        <w:rPr>
          <w:rFonts w:ascii="Century Gothic" w:hAnsi="Century Gothic" w:cs="Arial"/>
          <w:sz w:val="18"/>
          <w:szCs w:val="18"/>
        </w:rPr>
        <w:t xml:space="preserve"> (słownie: dwadzieścia trzy miliony czterysta dwa tysiące złotych),</w:t>
      </w:r>
    </w:p>
    <w:p w14:paraId="63965A4A" w14:textId="77777777" w:rsidR="005A7B6C" w:rsidRDefault="005A7B6C" w:rsidP="005A7B6C">
      <w:pPr>
        <w:numPr>
          <w:ilvl w:val="0"/>
          <w:numId w:val="8"/>
        </w:numPr>
        <w:spacing w:after="120"/>
        <w:jc w:val="both"/>
        <w:rPr>
          <w:rFonts w:ascii="Century Gothic" w:hAnsi="Century Gothic" w:cs="Arial"/>
          <w:sz w:val="18"/>
          <w:szCs w:val="18"/>
        </w:rPr>
      </w:pPr>
      <w:r w:rsidRPr="004207D6">
        <w:rPr>
          <w:rFonts w:ascii="Century Gothic" w:hAnsi="Century Gothic" w:cs="Arial"/>
          <w:sz w:val="18"/>
          <w:szCs w:val="18"/>
        </w:rPr>
        <w:t xml:space="preserve">sprawozdanie ze zmian w kapitale własnym za okres od dnia 1 stycznia 2023 roku do dnia 31 grudnia 2023 roku wykazujące zmniejszenie kapitału własnego o kwotę </w:t>
      </w:r>
      <w:r w:rsidRPr="004207D6">
        <w:rPr>
          <w:rFonts w:ascii="Century Gothic" w:hAnsi="Century Gothic" w:cs="Arial"/>
          <w:b/>
          <w:bCs/>
          <w:sz w:val="18"/>
          <w:szCs w:val="18"/>
        </w:rPr>
        <w:t>8 665 tys.</w:t>
      </w:r>
      <w:r w:rsidRPr="004207D6">
        <w:rPr>
          <w:rFonts w:ascii="Century Gothic" w:hAnsi="Century Gothic" w:cs="Arial"/>
          <w:sz w:val="18"/>
          <w:szCs w:val="18"/>
        </w:rPr>
        <w:t xml:space="preserve"> </w:t>
      </w:r>
      <w:r w:rsidRPr="004207D6">
        <w:rPr>
          <w:rFonts w:ascii="Century Gothic" w:hAnsi="Century Gothic" w:cs="Arial"/>
          <w:b/>
          <w:bCs/>
          <w:sz w:val="18"/>
          <w:szCs w:val="18"/>
        </w:rPr>
        <w:t>zł</w:t>
      </w:r>
      <w:r w:rsidRPr="004207D6">
        <w:rPr>
          <w:rFonts w:ascii="Century Gothic" w:hAnsi="Century Gothic" w:cs="Arial"/>
          <w:sz w:val="18"/>
          <w:szCs w:val="18"/>
        </w:rPr>
        <w:t xml:space="preserve"> (słownie: osiem milionów sześćset sześćdziesiąt pięć tysięcy złotych),</w:t>
      </w:r>
    </w:p>
    <w:p w14:paraId="1A12BAC7" w14:textId="77777777" w:rsidR="005A7B6C" w:rsidRPr="004207D6" w:rsidRDefault="005A7B6C" w:rsidP="005A7B6C">
      <w:pPr>
        <w:numPr>
          <w:ilvl w:val="0"/>
          <w:numId w:val="8"/>
        </w:numPr>
        <w:spacing w:after="120"/>
        <w:jc w:val="both"/>
        <w:rPr>
          <w:rFonts w:ascii="Century Gothic" w:hAnsi="Century Gothic" w:cs="Arial"/>
          <w:sz w:val="18"/>
          <w:szCs w:val="18"/>
        </w:rPr>
      </w:pPr>
      <w:r w:rsidRPr="004207D6">
        <w:rPr>
          <w:rFonts w:ascii="Century Gothic" w:hAnsi="Century Gothic" w:cs="Arial"/>
          <w:sz w:val="18"/>
          <w:szCs w:val="18"/>
        </w:rPr>
        <w:t xml:space="preserve">sprawozdanie z przepływów pieniężnych za okres od dnia 1 stycznia 2023 roku do dnia 31 grudnia 2023 roku wykazujące zmniejszenie stanu środków pieniężnych o kwotę </w:t>
      </w:r>
      <w:r w:rsidRPr="004207D6">
        <w:rPr>
          <w:rFonts w:ascii="Century Gothic" w:hAnsi="Century Gothic" w:cs="Arial"/>
          <w:b/>
          <w:bCs/>
          <w:sz w:val="18"/>
          <w:szCs w:val="18"/>
        </w:rPr>
        <w:t>4 580</w:t>
      </w:r>
      <w:r w:rsidRPr="004207D6">
        <w:rPr>
          <w:rFonts w:ascii="Century Gothic" w:hAnsi="Century Gothic" w:cs="Arial"/>
          <w:sz w:val="18"/>
          <w:szCs w:val="18"/>
        </w:rPr>
        <w:t xml:space="preserve"> </w:t>
      </w:r>
      <w:r w:rsidRPr="004207D6">
        <w:rPr>
          <w:rFonts w:ascii="Century Gothic" w:hAnsi="Century Gothic" w:cs="Arial"/>
          <w:b/>
          <w:bCs/>
          <w:sz w:val="18"/>
          <w:szCs w:val="18"/>
        </w:rPr>
        <w:t>tys. zł</w:t>
      </w:r>
      <w:r w:rsidRPr="004207D6">
        <w:rPr>
          <w:rFonts w:ascii="Century Gothic" w:hAnsi="Century Gothic" w:cs="Arial"/>
          <w:sz w:val="18"/>
          <w:szCs w:val="18"/>
        </w:rPr>
        <w:t xml:space="preserve"> (słownie: cztery miliony pięćset osiemdziesiąt tysięcy złotych), </w:t>
      </w:r>
    </w:p>
    <w:p w14:paraId="5B941B5D" w14:textId="77777777" w:rsidR="005A7B6C" w:rsidRPr="00C43D92" w:rsidRDefault="005A7B6C" w:rsidP="005A7B6C">
      <w:pPr>
        <w:pStyle w:val="Akapitzlist"/>
        <w:numPr>
          <w:ilvl w:val="0"/>
          <w:numId w:val="8"/>
        </w:numPr>
        <w:spacing w:after="120"/>
        <w:contextualSpacing w:val="0"/>
        <w:jc w:val="both"/>
        <w:rPr>
          <w:rFonts w:ascii="Century Gothic" w:hAnsi="Century Gothic" w:cs="Arial"/>
          <w:sz w:val="18"/>
          <w:szCs w:val="18"/>
        </w:rPr>
      </w:pPr>
      <w:r w:rsidRPr="00C43D92">
        <w:rPr>
          <w:rFonts w:ascii="Century Gothic" w:hAnsi="Century Gothic" w:cs="Arial"/>
          <w:sz w:val="18"/>
          <w:szCs w:val="18"/>
        </w:rPr>
        <w:t>informacje dodatkowe o przyjętych zasadach (polityce) rachunkowości oraz inne informacje objaśniające.</w:t>
      </w:r>
    </w:p>
    <w:p w14:paraId="5BEAAC07" w14:textId="77777777" w:rsidR="005A7B6C" w:rsidRPr="00C43D92" w:rsidRDefault="005A7B6C" w:rsidP="005A7B6C">
      <w:pPr>
        <w:spacing w:after="120"/>
        <w:jc w:val="center"/>
        <w:rPr>
          <w:rFonts w:ascii="Century Gothic" w:hAnsi="Century Gothic"/>
          <w:b/>
          <w:bCs/>
          <w:sz w:val="18"/>
          <w:szCs w:val="18"/>
        </w:rPr>
      </w:pPr>
      <w:r w:rsidRPr="00C43D92">
        <w:rPr>
          <w:rFonts w:ascii="Century Gothic" w:hAnsi="Century Gothic"/>
          <w:b/>
          <w:bCs/>
          <w:sz w:val="18"/>
          <w:szCs w:val="18"/>
        </w:rPr>
        <w:t>§ 2</w:t>
      </w:r>
    </w:p>
    <w:p w14:paraId="54D6824D" w14:textId="58A836C2" w:rsidR="005A7B6C" w:rsidRPr="00C43D92" w:rsidRDefault="005A7B6C" w:rsidP="005A7B6C">
      <w:pPr>
        <w:tabs>
          <w:tab w:val="right" w:leader="hyphen" w:pos="9214"/>
        </w:tabs>
        <w:spacing w:after="120"/>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3A7ACE46" w14:textId="77777777" w:rsidR="00F12431" w:rsidRPr="00A51FE8" w:rsidRDefault="00F12431" w:rsidP="005A7B6C">
      <w:pPr>
        <w:pStyle w:val="CM3"/>
        <w:spacing w:after="0" w:line="276" w:lineRule="auto"/>
        <w:jc w:val="center"/>
        <w:rPr>
          <w:rFonts w:ascii="Century Gothic" w:hAnsi="Century Gothic" w:cs="Tahoma"/>
          <w:i/>
          <w:iCs/>
          <w:sz w:val="18"/>
          <w:szCs w:val="18"/>
        </w:rPr>
      </w:pPr>
    </w:p>
    <w:p w14:paraId="14482315"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E769354"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15FEC7EC"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6A486A5F"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7259CD8"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78FEFE9B"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97A6F20"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1906115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8D413F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B0ED103"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2275113F" w14:textId="77777777" w:rsidR="00F12431" w:rsidRPr="00A51FE8" w:rsidRDefault="00F12431" w:rsidP="00F12431">
      <w:pPr>
        <w:spacing w:after="0" w:line="240" w:lineRule="auto"/>
        <w:rPr>
          <w:rFonts w:ascii="Century Gothic" w:hAnsi="Century Gothic" w:cs="Tahoma"/>
          <w:sz w:val="18"/>
          <w:szCs w:val="18"/>
        </w:rPr>
      </w:pPr>
    </w:p>
    <w:p w14:paraId="0023575C"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6DB241C" w14:textId="77777777" w:rsidR="00F12431" w:rsidRPr="00A51FE8" w:rsidRDefault="00F12431" w:rsidP="00F12431">
      <w:pPr>
        <w:spacing w:after="0" w:line="240" w:lineRule="auto"/>
        <w:rPr>
          <w:rFonts w:ascii="Century Gothic" w:hAnsi="Century Gothic" w:cs="Tahoma"/>
          <w:sz w:val="18"/>
          <w:szCs w:val="18"/>
        </w:rPr>
      </w:pPr>
    </w:p>
    <w:p w14:paraId="00052F27"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61EE9906" w14:textId="77777777" w:rsidR="00F12431" w:rsidRPr="00A51FE8" w:rsidRDefault="00F12431" w:rsidP="00F12431">
      <w:pPr>
        <w:spacing w:after="0" w:line="240" w:lineRule="auto"/>
        <w:rPr>
          <w:rFonts w:ascii="Century Gothic" w:hAnsi="Century Gothic" w:cs="Tahoma"/>
          <w:sz w:val="18"/>
          <w:szCs w:val="18"/>
        </w:rPr>
      </w:pPr>
    </w:p>
    <w:p w14:paraId="19715B51"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2CC8F57D"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347E85B1"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74DBA380" w14:textId="77777777" w:rsidR="00F12431" w:rsidRDefault="00F12431" w:rsidP="00F12431">
      <w:pPr>
        <w:spacing w:after="160" w:line="259" w:lineRule="auto"/>
        <w:rPr>
          <w:rFonts w:ascii="Century Gothic" w:eastAsia="Times New Roman" w:hAnsi="Century Gothic" w:cs="Tahoma"/>
          <w:b/>
          <w:bCs/>
          <w:sz w:val="18"/>
          <w:szCs w:val="18"/>
          <w:lang w:eastAsia="pl-PL"/>
        </w:rPr>
      </w:pPr>
      <w:r w:rsidRPr="00A51FE8">
        <w:rPr>
          <w:rFonts w:ascii="Century Gothic" w:hAnsi="Century Gothic" w:cs="Tahoma"/>
          <w:sz w:val="18"/>
          <w:szCs w:val="18"/>
        </w:rPr>
        <w:t>…………………………………………………………………………………………………………………………………………………………………………………………………………………………………………………………………………………………</w:t>
      </w:r>
      <w:r w:rsidRPr="00A51FE8">
        <w:rPr>
          <w:rFonts w:ascii="Century Gothic" w:hAnsi="Century Gothic" w:cs="Tahoma"/>
          <w:sz w:val="18"/>
          <w:szCs w:val="18"/>
        </w:rPr>
        <w:lastRenderedPageBreak/>
        <w:t>………………………………………………………………………………………………………………………………………………………………………………………………………………………………………………………………………………………………………………………………………………………………………………………………………………………………………</w:t>
      </w:r>
      <w:r>
        <w:rPr>
          <w:rFonts w:ascii="Century Gothic" w:eastAsia="Times New Roman" w:hAnsi="Century Gothic" w:cs="Tahoma"/>
          <w:b/>
          <w:bCs/>
          <w:sz w:val="18"/>
          <w:szCs w:val="18"/>
          <w:lang w:eastAsia="pl-PL"/>
        </w:rPr>
        <w:br w:type="page"/>
      </w:r>
    </w:p>
    <w:p w14:paraId="47F8CBA1" w14:textId="4F3F68E0" w:rsidR="005A7B6C" w:rsidRPr="00C43D92" w:rsidRDefault="0035210F"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5A7B6C" w:rsidRPr="00C43D92">
        <w:rPr>
          <w:rFonts w:ascii="Century Gothic" w:hAnsi="Century Gothic"/>
          <w:b/>
          <w:bCs/>
          <w:sz w:val="18"/>
          <w:szCs w:val="18"/>
        </w:rPr>
        <w:t>UCHWAŁA NR ____/202</w:t>
      </w:r>
      <w:r w:rsidR="005A7B6C">
        <w:rPr>
          <w:rFonts w:ascii="Century Gothic" w:hAnsi="Century Gothic"/>
          <w:b/>
          <w:bCs/>
          <w:sz w:val="18"/>
          <w:szCs w:val="18"/>
        </w:rPr>
        <w:t>4</w:t>
      </w:r>
    </w:p>
    <w:p w14:paraId="2EA8C312" w14:textId="77777777" w:rsidR="005A7B6C" w:rsidRPr="00C43D92" w:rsidRDefault="005A7B6C" w:rsidP="005A7B6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1B506361" w14:textId="77777777" w:rsidR="005A7B6C" w:rsidRPr="00C43D92" w:rsidRDefault="005A7B6C" w:rsidP="005A7B6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760151E8" w14:textId="77777777" w:rsidR="005A7B6C" w:rsidRPr="00C43D92" w:rsidRDefault="005A7B6C" w:rsidP="005A7B6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2BB03109" w14:textId="77777777" w:rsidR="005A7B6C" w:rsidRPr="009E66FC" w:rsidRDefault="005A7B6C" w:rsidP="009E66FC">
      <w:pPr>
        <w:pStyle w:val="Nagwek1"/>
        <w:numPr>
          <w:ilvl w:val="0"/>
          <w:numId w:val="0"/>
        </w:numPr>
        <w:spacing w:after="120" w:line="276" w:lineRule="auto"/>
        <w:ind w:left="720" w:hanging="360"/>
        <w:jc w:val="center"/>
        <w:rPr>
          <w:rFonts w:ascii="Century Gothic" w:hAnsi="Century Gothic"/>
          <w:b/>
          <w:bCs/>
          <w:sz w:val="18"/>
          <w:szCs w:val="18"/>
        </w:rPr>
      </w:pPr>
      <w:r w:rsidRPr="009E66FC">
        <w:rPr>
          <w:rFonts w:ascii="Century Gothic" w:hAnsi="Century Gothic"/>
          <w:b/>
          <w:bCs/>
          <w:sz w:val="18"/>
          <w:szCs w:val="18"/>
        </w:rPr>
        <w:t xml:space="preserve">w sprawie zatwierdzenia </w:t>
      </w:r>
      <w:r w:rsidRPr="009E66FC">
        <w:rPr>
          <w:rFonts w:ascii="Century Gothic" w:hAnsi="Century Gothic"/>
          <w:b/>
          <w:bCs/>
          <w:iCs/>
          <w:sz w:val="18"/>
          <w:szCs w:val="18"/>
        </w:rPr>
        <w:t xml:space="preserve">sprawozdania Zarządu </w:t>
      </w:r>
      <w:r w:rsidRPr="009E66FC">
        <w:rPr>
          <w:rFonts w:ascii="Century Gothic" w:hAnsi="Century Gothic"/>
          <w:b/>
          <w:bCs/>
          <w:sz w:val="18"/>
          <w:szCs w:val="18"/>
        </w:rPr>
        <w:t>z działalności Big Cheese Studio S.A. za rok 2023</w:t>
      </w:r>
    </w:p>
    <w:p w14:paraId="2155F492" w14:textId="77777777" w:rsidR="005A7B6C" w:rsidRPr="00C43D92" w:rsidRDefault="005A7B6C" w:rsidP="005A7B6C">
      <w:pPr>
        <w:pStyle w:val="Tekstpodstawowy"/>
        <w:spacing w:line="276" w:lineRule="auto"/>
        <w:rPr>
          <w:rFonts w:ascii="Century Gothic" w:hAnsi="Century Gothic"/>
          <w:sz w:val="18"/>
          <w:szCs w:val="18"/>
        </w:rPr>
      </w:pPr>
    </w:p>
    <w:p w14:paraId="799457C2" w14:textId="77777777" w:rsidR="005A7B6C" w:rsidRPr="00C43D92" w:rsidRDefault="005A7B6C" w:rsidP="005A7B6C">
      <w:pPr>
        <w:pStyle w:val="Tekstpodstawowy"/>
        <w:spacing w:line="276" w:lineRule="auto"/>
        <w:rPr>
          <w:rFonts w:ascii="Century Gothic" w:hAnsi="Century Gothic"/>
          <w:sz w:val="18"/>
          <w:szCs w:val="18"/>
        </w:rPr>
      </w:pPr>
      <w:r w:rsidRPr="00C43D92">
        <w:rPr>
          <w:rFonts w:ascii="Century Gothic" w:hAnsi="Century Gothic"/>
          <w:sz w:val="18"/>
          <w:szCs w:val="18"/>
        </w:rPr>
        <w:t>Działając na podstawie art. 395 § 2 pkt 1 Kodeksu spółek handlowych, Zwyczajne Walne Zgromadzenie Spółki uchwala, co następuje:</w:t>
      </w:r>
    </w:p>
    <w:p w14:paraId="4AF79BB2" w14:textId="77777777" w:rsidR="005A7B6C" w:rsidRPr="00C43D92" w:rsidRDefault="005A7B6C" w:rsidP="005A7B6C">
      <w:pPr>
        <w:spacing w:after="120"/>
        <w:jc w:val="center"/>
        <w:rPr>
          <w:rFonts w:ascii="Century Gothic" w:hAnsi="Century Gothic"/>
          <w:b/>
          <w:bCs/>
          <w:sz w:val="18"/>
          <w:szCs w:val="18"/>
        </w:rPr>
      </w:pPr>
      <w:r w:rsidRPr="00C43D92">
        <w:rPr>
          <w:rFonts w:ascii="Century Gothic" w:hAnsi="Century Gothic"/>
          <w:b/>
          <w:bCs/>
          <w:sz w:val="18"/>
          <w:szCs w:val="18"/>
        </w:rPr>
        <w:t>§ 1</w:t>
      </w:r>
    </w:p>
    <w:p w14:paraId="181CDD00" w14:textId="77777777" w:rsidR="005A7B6C" w:rsidRPr="00C43D92" w:rsidRDefault="005A7B6C" w:rsidP="009E66FC">
      <w:pPr>
        <w:pStyle w:val="Tekstpodstawowy2"/>
        <w:spacing w:line="276" w:lineRule="auto"/>
        <w:jc w:val="both"/>
        <w:rPr>
          <w:rFonts w:ascii="Century Gothic" w:hAnsi="Century Gothic" w:cs="Calibri"/>
          <w:sz w:val="18"/>
          <w:szCs w:val="18"/>
        </w:rPr>
      </w:pPr>
      <w:r w:rsidRPr="00C43D92">
        <w:rPr>
          <w:rFonts w:ascii="Century Gothic" w:hAnsi="Century Gothic"/>
          <w:sz w:val="18"/>
          <w:szCs w:val="18"/>
        </w:rPr>
        <w:t xml:space="preserve">Zwyczajne Walne Zgromadzenie Spółki zatwierdza </w:t>
      </w:r>
      <w:r w:rsidRPr="00C43D92">
        <w:rPr>
          <w:rFonts w:ascii="Century Gothic" w:hAnsi="Century Gothic"/>
          <w:iCs/>
          <w:sz w:val="18"/>
          <w:szCs w:val="18"/>
        </w:rPr>
        <w:t xml:space="preserve">sprawozdanie Zarządu </w:t>
      </w:r>
      <w:r w:rsidRPr="00C43D92">
        <w:rPr>
          <w:rFonts w:ascii="Century Gothic" w:hAnsi="Century Gothic" w:cs="Calibri"/>
          <w:sz w:val="18"/>
          <w:szCs w:val="18"/>
        </w:rPr>
        <w:t>z działalności Big Cheese Studio S.A. za rok 202</w:t>
      </w:r>
      <w:r>
        <w:rPr>
          <w:rFonts w:ascii="Century Gothic" w:hAnsi="Century Gothic" w:cs="Calibri"/>
          <w:sz w:val="18"/>
          <w:szCs w:val="18"/>
        </w:rPr>
        <w:t>3</w:t>
      </w:r>
      <w:r w:rsidRPr="00C43D92">
        <w:rPr>
          <w:rFonts w:ascii="Century Gothic" w:hAnsi="Century Gothic" w:cs="Calibri"/>
          <w:sz w:val="18"/>
          <w:szCs w:val="18"/>
        </w:rPr>
        <w:t>.</w:t>
      </w:r>
    </w:p>
    <w:p w14:paraId="2656FA9B" w14:textId="77777777" w:rsidR="005A7B6C" w:rsidRPr="00C43D92" w:rsidRDefault="005A7B6C" w:rsidP="005A7B6C">
      <w:pPr>
        <w:spacing w:after="120"/>
        <w:jc w:val="center"/>
        <w:rPr>
          <w:rFonts w:ascii="Century Gothic" w:hAnsi="Century Gothic"/>
          <w:b/>
          <w:bCs/>
          <w:sz w:val="18"/>
          <w:szCs w:val="18"/>
        </w:rPr>
      </w:pPr>
      <w:r w:rsidRPr="00C43D92">
        <w:rPr>
          <w:rFonts w:ascii="Century Gothic" w:hAnsi="Century Gothic"/>
          <w:b/>
          <w:bCs/>
          <w:sz w:val="18"/>
          <w:szCs w:val="18"/>
        </w:rPr>
        <w:t>§ 2</w:t>
      </w:r>
    </w:p>
    <w:p w14:paraId="71D8C939" w14:textId="09DF44B8" w:rsidR="005A7B6C" w:rsidRPr="00C43D92" w:rsidRDefault="005A7B6C" w:rsidP="005A7B6C">
      <w:pPr>
        <w:spacing w:after="120"/>
        <w:jc w:val="both"/>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1106FE2D" w14:textId="77777777" w:rsidR="00F12431" w:rsidRPr="000967FC" w:rsidRDefault="00F12431" w:rsidP="005A7B6C">
      <w:pPr>
        <w:pStyle w:val="CM3"/>
        <w:spacing w:after="0" w:line="276" w:lineRule="auto"/>
        <w:jc w:val="center"/>
      </w:pPr>
    </w:p>
    <w:p w14:paraId="5451BD84"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5EE0617E"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6109183B"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34F37A22"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BA13700"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72C7F43B"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BF177BC"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798B74AF"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7608547C"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89DFD14"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2002AEA0" w14:textId="77777777" w:rsidR="00F12431" w:rsidRPr="00A51FE8" w:rsidRDefault="00F12431" w:rsidP="00F12431">
      <w:pPr>
        <w:spacing w:after="0" w:line="240" w:lineRule="auto"/>
        <w:rPr>
          <w:rFonts w:ascii="Century Gothic" w:hAnsi="Century Gothic" w:cs="Tahoma"/>
          <w:sz w:val="18"/>
          <w:szCs w:val="18"/>
        </w:rPr>
      </w:pPr>
    </w:p>
    <w:p w14:paraId="21F1F91B"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5AEE5780" w14:textId="77777777" w:rsidR="00F12431" w:rsidRPr="00A51FE8" w:rsidRDefault="00F12431" w:rsidP="00F12431">
      <w:pPr>
        <w:spacing w:after="0" w:line="240" w:lineRule="auto"/>
        <w:rPr>
          <w:rFonts w:ascii="Century Gothic" w:hAnsi="Century Gothic" w:cs="Tahoma"/>
          <w:sz w:val="18"/>
          <w:szCs w:val="18"/>
        </w:rPr>
      </w:pPr>
    </w:p>
    <w:p w14:paraId="049FA96A"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7C32E7CC" w14:textId="77777777" w:rsidR="00F12431" w:rsidRPr="00A51FE8" w:rsidRDefault="00F12431" w:rsidP="00F12431">
      <w:pPr>
        <w:spacing w:after="0" w:line="240" w:lineRule="auto"/>
        <w:rPr>
          <w:rFonts w:ascii="Century Gothic" w:hAnsi="Century Gothic" w:cs="Tahoma"/>
          <w:sz w:val="18"/>
          <w:szCs w:val="18"/>
        </w:rPr>
      </w:pPr>
    </w:p>
    <w:p w14:paraId="47F38853"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64C1C4DF"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78AA8E5A"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42240FC0" w14:textId="77777777" w:rsidR="00F12431" w:rsidRPr="00815D11" w:rsidRDefault="00F12431" w:rsidP="00F12431">
      <w:pPr>
        <w:pStyle w:val="Default"/>
        <w:rPr>
          <w:rFonts w:ascii="Century Gothic" w:hAnsi="Century Gothic"/>
          <w:sz w:val="18"/>
          <w:szCs w:val="18"/>
        </w:rPr>
      </w:pPr>
      <w:r w:rsidRPr="00A51FE8">
        <w:rPr>
          <w:rFonts w:ascii="Century Gothic" w:hAnsi="Century Gothic" w:cs="Tahoma"/>
          <w:sz w:val="18"/>
          <w:szCs w:val="18"/>
        </w:rPr>
        <w:t>…………………………………………………………………………………………………………………………………………………………………………………………………………………………………………………………………………………………………………………………………………………………………………………………………………………………………………………………………………………………………………………………………………………………………………………………………………………………………………………………………………………………………………………………………</w:t>
      </w:r>
    </w:p>
    <w:p w14:paraId="7C7D18BB" w14:textId="77777777" w:rsidR="00F12431" w:rsidRDefault="00F12431" w:rsidP="00F12431">
      <w:pPr>
        <w:pStyle w:val="CM3"/>
        <w:spacing w:after="0"/>
        <w:jc w:val="center"/>
      </w:pPr>
    </w:p>
    <w:p w14:paraId="5F15518B" w14:textId="554FE03E" w:rsidR="0035210F" w:rsidRPr="00C43D92" w:rsidRDefault="00F12431" w:rsidP="00473365">
      <w:pPr>
        <w:spacing w:after="0" w:line="240" w:lineRule="auto"/>
        <w:rPr>
          <w:rFonts w:ascii="Century Gothic" w:hAnsi="Century Gothic"/>
          <w:b/>
          <w:bCs/>
          <w:sz w:val="18"/>
          <w:szCs w:val="18"/>
        </w:rPr>
      </w:pPr>
      <w:r>
        <w:rPr>
          <w:rFonts w:ascii="Century Gothic" w:hAnsi="Century Gothic"/>
          <w:b/>
          <w:bCs/>
          <w:sz w:val="18"/>
          <w:szCs w:val="18"/>
        </w:rPr>
        <w:br w:type="page"/>
      </w:r>
    </w:p>
    <w:p w14:paraId="0B84FC09" w14:textId="4CB345F0" w:rsidR="005A7B6C" w:rsidRPr="00C43D92" w:rsidRDefault="0035210F"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5A7B6C" w:rsidRPr="00C43D92">
        <w:rPr>
          <w:rFonts w:ascii="Century Gothic" w:hAnsi="Century Gothic"/>
          <w:b/>
          <w:bCs/>
          <w:sz w:val="18"/>
          <w:szCs w:val="18"/>
        </w:rPr>
        <w:t>UCHWAŁA NR ____/202</w:t>
      </w:r>
      <w:r w:rsidR="005A7B6C">
        <w:rPr>
          <w:rFonts w:ascii="Century Gothic" w:hAnsi="Century Gothic"/>
          <w:b/>
          <w:bCs/>
          <w:sz w:val="18"/>
          <w:szCs w:val="18"/>
        </w:rPr>
        <w:t>4</w:t>
      </w:r>
    </w:p>
    <w:p w14:paraId="07C58C50" w14:textId="77777777" w:rsidR="005A7B6C" w:rsidRPr="00C43D92" w:rsidRDefault="005A7B6C" w:rsidP="005A7B6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40A47E87" w14:textId="77777777" w:rsidR="005A7B6C" w:rsidRPr="00C43D92" w:rsidRDefault="005A7B6C" w:rsidP="005A7B6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0196D3FE" w14:textId="77777777" w:rsidR="005A7B6C" w:rsidRPr="00C43D92" w:rsidRDefault="005A7B6C" w:rsidP="005A7B6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124F6DAD" w14:textId="359902A9" w:rsidR="005A7B6C" w:rsidRPr="009E66FC" w:rsidRDefault="005A7B6C" w:rsidP="009E66FC">
      <w:pPr>
        <w:pStyle w:val="Nagwek1"/>
        <w:numPr>
          <w:ilvl w:val="0"/>
          <w:numId w:val="0"/>
        </w:numPr>
        <w:spacing w:after="120" w:line="276" w:lineRule="auto"/>
        <w:ind w:left="720" w:hanging="360"/>
        <w:jc w:val="center"/>
        <w:rPr>
          <w:rFonts w:ascii="Century Gothic" w:hAnsi="Century Gothic"/>
          <w:b/>
          <w:bCs/>
          <w:sz w:val="18"/>
          <w:szCs w:val="18"/>
        </w:rPr>
      </w:pPr>
      <w:r w:rsidRPr="009E66FC">
        <w:rPr>
          <w:rFonts w:ascii="Century Gothic" w:hAnsi="Century Gothic"/>
          <w:b/>
          <w:bCs/>
          <w:sz w:val="18"/>
          <w:szCs w:val="18"/>
        </w:rPr>
        <w:t xml:space="preserve">w sprawie zatwierdzenia </w:t>
      </w:r>
      <w:r w:rsidRPr="009E66FC">
        <w:rPr>
          <w:rFonts w:ascii="Century Gothic" w:hAnsi="Century Gothic"/>
          <w:b/>
          <w:bCs/>
          <w:iCs/>
          <w:sz w:val="18"/>
          <w:szCs w:val="18"/>
        </w:rPr>
        <w:t>sprawozdania Rady Nadzorczej Big Cheese Studio S.A. z działalności w 2023 roku</w:t>
      </w:r>
    </w:p>
    <w:p w14:paraId="0C2F3462" w14:textId="77777777" w:rsidR="005A7B6C" w:rsidRPr="00C43D92" w:rsidRDefault="005A7B6C" w:rsidP="005A7B6C">
      <w:pPr>
        <w:spacing w:after="120"/>
        <w:jc w:val="center"/>
        <w:rPr>
          <w:rFonts w:ascii="Century Gothic" w:hAnsi="Century Gothic"/>
          <w:sz w:val="18"/>
          <w:szCs w:val="18"/>
        </w:rPr>
      </w:pPr>
    </w:p>
    <w:p w14:paraId="09F94ADD" w14:textId="77777777" w:rsidR="005A7B6C" w:rsidRPr="00C43D92" w:rsidRDefault="005A7B6C" w:rsidP="005A7B6C">
      <w:pPr>
        <w:spacing w:after="120"/>
        <w:jc w:val="center"/>
        <w:rPr>
          <w:rFonts w:ascii="Century Gothic" w:hAnsi="Century Gothic"/>
          <w:b/>
          <w:bCs/>
          <w:sz w:val="18"/>
          <w:szCs w:val="18"/>
        </w:rPr>
      </w:pPr>
      <w:r w:rsidRPr="00C43D92">
        <w:rPr>
          <w:rFonts w:ascii="Century Gothic" w:hAnsi="Century Gothic"/>
          <w:b/>
          <w:bCs/>
          <w:sz w:val="18"/>
          <w:szCs w:val="18"/>
        </w:rPr>
        <w:t>§ 1</w:t>
      </w:r>
    </w:p>
    <w:p w14:paraId="3BB9C568" w14:textId="77777777" w:rsidR="005A7B6C" w:rsidRPr="00C43D92" w:rsidRDefault="005A7B6C" w:rsidP="005A7B6C">
      <w:pPr>
        <w:spacing w:after="120"/>
        <w:jc w:val="both"/>
        <w:rPr>
          <w:rFonts w:ascii="Century Gothic" w:hAnsi="Century Gothic"/>
          <w:sz w:val="18"/>
          <w:szCs w:val="18"/>
        </w:rPr>
      </w:pPr>
      <w:r w:rsidRPr="00C43D92">
        <w:rPr>
          <w:rFonts w:ascii="Century Gothic" w:hAnsi="Century Gothic"/>
          <w:sz w:val="18"/>
          <w:szCs w:val="18"/>
        </w:rPr>
        <w:t>Zwyczajne Walne Zgromadzenie Spółki, po zapoznaniu się ze sprawozdaniem Rady Nadzorczej Spółki z działalności Rady Nadzorczej w 202</w:t>
      </w:r>
      <w:r>
        <w:rPr>
          <w:rFonts w:ascii="Century Gothic" w:hAnsi="Century Gothic"/>
          <w:sz w:val="18"/>
          <w:szCs w:val="18"/>
        </w:rPr>
        <w:t>3</w:t>
      </w:r>
      <w:r w:rsidRPr="00C43D92">
        <w:rPr>
          <w:rFonts w:ascii="Century Gothic" w:hAnsi="Century Gothic"/>
          <w:sz w:val="18"/>
          <w:szCs w:val="18"/>
        </w:rPr>
        <w:t xml:space="preserve"> roku, zawierającym:</w:t>
      </w:r>
    </w:p>
    <w:p w14:paraId="60D7030E"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wyniki oceny sprawozdania finansowego Spółki za okres od 1 stycznia 2023 roku do 31 grudnia 2023 roku;</w:t>
      </w:r>
    </w:p>
    <w:p w14:paraId="339D1145"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 xml:space="preserve">wyniki oceny sprawozdania Zarządu z działalności Spółki w 2023 roku; </w:t>
      </w:r>
    </w:p>
    <w:p w14:paraId="2BAC4E19"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 xml:space="preserve">wyniki oceny wniosku Zarządu Spółki w sprawie przeznaczenia zysku netto za 2023 rok; </w:t>
      </w:r>
    </w:p>
    <w:p w14:paraId="0C3CDA3F"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informacje na temat składu Rady i jej komitetów ze wskazaniem, którzy z członków Rady spełniają kryteria niezależności określone w ustawie z dnia 11 maja 2017 roku o biegłych rewidentach, firmach audytorskich oraz nadzorze publicznym, a także którzy spośród nich nie mają rzeczywistych i istotnych powiązań z akcjonariuszem posiadającym co najmniej 5% ogólnej liczby głosów w Spółce, jak również informacje na temat składu rady nadzorczej w kontekście jej różnorodności;</w:t>
      </w:r>
    </w:p>
    <w:p w14:paraId="158D491A"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podsumowanie działalności Rady i jej komitetów;</w:t>
      </w:r>
    </w:p>
    <w:p w14:paraId="683A3658"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ocenę sytuacji Spółki, w ujęciu skonsolidowanym, z uwzględnieniem oceny stosowanych w Spółce systemów kontroli wewnętrznej, zarządzania ryzykiem, zapewniania zgodności działalności z normami lub mającymi zastosowanie praktykami (</w:t>
      </w:r>
      <w:r w:rsidRPr="000846DB">
        <w:rPr>
          <w:rFonts w:ascii="Century Gothic" w:hAnsi="Century Gothic"/>
          <w:i/>
          <w:iCs/>
          <w:sz w:val="18"/>
          <w:szCs w:val="18"/>
        </w:rPr>
        <w:t>compliance</w:t>
      </w:r>
      <w:r w:rsidRPr="000846DB">
        <w:rPr>
          <w:rFonts w:ascii="Century Gothic" w:hAnsi="Century Gothic"/>
          <w:sz w:val="18"/>
          <w:szCs w:val="18"/>
        </w:rPr>
        <w:t>) oraz funkcji audytu wewnętrznego, w tym ich adekwatności i skuteczności</w:t>
      </w:r>
      <w:bookmarkStart w:id="1" w:name="_Hlk104445870"/>
      <w:r w:rsidRPr="000846DB">
        <w:rPr>
          <w:rFonts w:ascii="Century Gothic" w:hAnsi="Century Gothic"/>
          <w:sz w:val="18"/>
          <w:szCs w:val="18"/>
        </w:rPr>
        <w:t>, wraz z informacją na temat działań, jakie Rada Nadzorcza podejmowała w celu dokonania tej oceny</w:t>
      </w:r>
      <w:bookmarkEnd w:id="1"/>
      <w:r w:rsidRPr="000846DB">
        <w:rPr>
          <w:rFonts w:ascii="Century Gothic" w:hAnsi="Century Gothic"/>
          <w:sz w:val="18"/>
          <w:szCs w:val="18"/>
        </w:rPr>
        <w:t>, przy czym ocena ta obejmuje wszystkie istotne mechanizmy kontrolne, w tym zwłaszcza dotyczące raportowania finansowego i działalności operacyjnej;</w:t>
      </w:r>
    </w:p>
    <w:p w14:paraId="1C43CE40"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ocenę stosowania przez Spółkę zasad ładu korporacyjnego oraz sposobu wypełniania przez Spółkę obowiązków informacyjnych dotyczących ich stosowania, określonych w Regulaminie Giełdy i przepisach dotyczących informacji bieżących i okresowych przekazywanych przez emitentów papierów wartościowych, wraz z informacją na temat działań, jakie Rada Nadzorcza podejmowała w celu dokonania tej oceny;</w:t>
      </w:r>
    </w:p>
    <w:p w14:paraId="704C1F86"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ocenę zasadności wydatków, o których mowa w zasadzie 1.5. Dobrych Praktyk 2021;</w:t>
      </w:r>
    </w:p>
    <w:p w14:paraId="33625350"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 xml:space="preserve">ocenę </w:t>
      </w:r>
      <w:bookmarkStart w:id="2" w:name="_Hlk134619292"/>
      <w:r w:rsidRPr="000846DB">
        <w:rPr>
          <w:rFonts w:ascii="Century Gothic" w:hAnsi="Century Gothic"/>
          <w:sz w:val="18"/>
          <w:szCs w:val="18"/>
        </w:rPr>
        <w:t>realizacji przez Zarząd Spółki obowiązków w zakresie udzielania informacji Radzie Nadzorczej</w:t>
      </w:r>
      <w:bookmarkEnd w:id="2"/>
      <w:r w:rsidRPr="000846DB">
        <w:rPr>
          <w:rFonts w:ascii="Century Gothic" w:hAnsi="Century Gothic"/>
          <w:sz w:val="18"/>
          <w:szCs w:val="18"/>
        </w:rPr>
        <w:t xml:space="preserve">; </w:t>
      </w:r>
    </w:p>
    <w:p w14:paraId="5E22F2A9" w14:textId="77777777" w:rsidR="005A7B6C" w:rsidRPr="000846DB"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ocenę sposobu sporządzania lub przekazywania Radzie Nadzorczej przez Zarząd Spółki zażądanych przez Radę Nadzorczą informacji, dokumentów, sprawozdań lub wyjaśnień;</w:t>
      </w:r>
    </w:p>
    <w:p w14:paraId="7DC42BFC" w14:textId="77777777" w:rsidR="005A7B6C" w:rsidRPr="00D3456F" w:rsidRDefault="005A7B6C" w:rsidP="005A7B6C">
      <w:pPr>
        <w:numPr>
          <w:ilvl w:val="0"/>
          <w:numId w:val="15"/>
        </w:numPr>
        <w:pBdr>
          <w:top w:val="nil"/>
          <w:left w:val="nil"/>
          <w:bottom w:val="nil"/>
          <w:right w:val="nil"/>
          <w:between w:val="nil"/>
        </w:pBdr>
        <w:spacing w:after="0"/>
        <w:jc w:val="both"/>
        <w:rPr>
          <w:rFonts w:ascii="Century Gothic" w:hAnsi="Century Gothic"/>
          <w:sz w:val="18"/>
          <w:szCs w:val="18"/>
        </w:rPr>
      </w:pPr>
      <w:r w:rsidRPr="000846DB">
        <w:rPr>
          <w:rFonts w:ascii="Century Gothic" w:hAnsi="Century Gothic"/>
          <w:sz w:val="18"/>
          <w:szCs w:val="18"/>
        </w:rPr>
        <w:t>informację o łącznym wynagrodzeniu należnym od Spółki z tytułu wszystkich badań zleconych doradcom Rady Nadzorczej przez Radę Nadzorczą w trakcie 2023 roku</w:t>
      </w:r>
      <w:bookmarkStart w:id="3" w:name="_heading=h.1fob9te" w:colFirst="0" w:colLast="0"/>
      <w:bookmarkEnd w:id="3"/>
    </w:p>
    <w:p w14:paraId="69D866A5" w14:textId="77777777" w:rsidR="005A7B6C" w:rsidRPr="00C43D92" w:rsidRDefault="005A7B6C" w:rsidP="005A7B6C">
      <w:pPr>
        <w:spacing w:after="120"/>
        <w:jc w:val="both"/>
        <w:rPr>
          <w:rFonts w:ascii="Century Gothic" w:hAnsi="Century Gothic"/>
          <w:sz w:val="18"/>
          <w:szCs w:val="18"/>
        </w:rPr>
      </w:pPr>
      <w:r w:rsidRPr="00C43D92">
        <w:rPr>
          <w:rFonts w:ascii="Century Gothic" w:hAnsi="Century Gothic"/>
          <w:sz w:val="18"/>
          <w:szCs w:val="18"/>
        </w:rPr>
        <w:t>– postanawia zatwierdzić to sprawozdanie.</w:t>
      </w:r>
    </w:p>
    <w:p w14:paraId="2DE6AAC6" w14:textId="77777777" w:rsidR="005A7B6C" w:rsidRPr="00C43D92" w:rsidRDefault="005A7B6C" w:rsidP="005A7B6C">
      <w:pPr>
        <w:spacing w:after="120"/>
        <w:jc w:val="center"/>
        <w:rPr>
          <w:rFonts w:ascii="Century Gothic" w:hAnsi="Century Gothic"/>
          <w:b/>
          <w:bCs/>
          <w:sz w:val="18"/>
          <w:szCs w:val="18"/>
        </w:rPr>
      </w:pPr>
      <w:r w:rsidRPr="00C43D92">
        <w:rPr>
          <w:rFonts w:ascii="Century Gothic" w:hAnsi="Century Gothic"/>
          <w:b/>
          <w:bCs/>
          <w:sz w:val="18"/>
          <w:szCs w:val="18"/>
        </w:rPr>
        <w:t>§ 2</w:t>
      </w:r>
    </w:p>
    <w:p w14:paraId="053237D0" w14:textId="25B2C1B9" w:rsidR="005A7B6C" w:rsidRPr="00C43D92" w:rsidRDefault="005A7B6C" w:rsidP="005A7B6C">
      <w:pPr>
        <w:tabs>
          <w:tab w:val="right" w:leader="hyphen" w:pos="9214"/>
        </w:tabs>
        <w:spacing w:after="120"/>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0F499DC7" w14:textId="77777777" w:rsidR="00F12431" w:rsidRDefault="00F12431" w:rsidP="005A7B6C">
      <w:pPr>
        <w:keepNext/>
        <w:autoSpaceDE w:val="0"/>
        <w:autoSpaceDN w:val="0"/>
        <w:adjustRightInd w:val="0"/>
        <w:spacing w:after="0"/>
        <w:jc w:val="center"/>
        <w:rPr>
          <w:rFonts w:ascii="Century Gothic" w:hAnsi="Century Gothic" w:cs="Tahoma"/>
          <w:sz w:val="18"/>
          <w:szCs w:val="18"/>
        </w:rPr>
      </w:pPr>
      <w:bookmarkStart w:id="4" w:name="_Hlk8595647"/>
    </w:p>
    <w:p w14:paraId="16368182"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44132421"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D5DDFE7"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05637990"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43B3837"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7EE88AF1"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A272E25"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0C221F2E"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412E41B"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3C5A2B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40004E8D" w14:textId="77777777" w:rsidR="00F12431" w:rsidRPr="00A51FE8" w:rsidRDefault="00F12431" w:rsidP="00F12431">
      <w:pPr>
        <w:spacing w:after="0" w:line="240" w:lineRule="auto"/>
        <w:rPr>
          <w:rFonts w:ascii="Century Gothic" w:hAnsi="Century Gothic" w:cs="Tahoma"/>
          <w:sz w:val="18"/>
          <w:szCs w:val="18"/>
        </w:rPr>
      </w:pPr>
    </w:p>
    <w:p w14:paraId="66D24BAA"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2CADADCC" w14:textId="77777777" w:rsidR="00F12431" w:rsidRPr="00A51FE8" w:rsidRDefault="00F12431" w:rsidP="00F12431">
      <w:pPr>
        <w:spacing w:after="0" w:line="240" w:lineRule="auto"/>
        <w:rPr>
          <w:rFonts w:ascii="Century Gothic" w:hAnsi="Century Gothic" w:cs="Tahoma"/>
          <w:sz w:val="18"/>
          <w:szCs w:val="18"/>
        </w:rPr>
      </w:pPr>
    </w:p>
    <w:p w14:paraId="1DF13A50"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lastRenderedPageBreak/>
        <w:t>W przypadku głosowania przeciwko uchwale, Akcjonariusz może poniżej wyrazić sprzeciw z prośbą o wpisanie do protokołu.</w:t>
      </w:r>
    </w:p>
    <w:p w14:paraId="4A56C250" w14:textId="77777777" w:rsidR="00F12431" w:rsidRPr="00A51FE8" w:rsidRDefault="00F12431" w:rsidP="00F12431">
      <w:pPr>
        <w:spacing w:after="0" w:line="240" w:lineRule="auto"/>
        <w:rPr>
          <w:rFonts w:ascii="Century Gothic" w:hAnsi="Century Gothic" w:cs="Tahoma"/>
          <w:sz w:val="18"/>
          <w:szCs w:val="18"/>
        </w:rPr>
      </w:pPr>
    </w:p>
    <w:p w14:paraId="7D695A30"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DB5EF8E"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57B3E7D6"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2BD1E0FF" w14:textId="77777777" w:rsidR="00F12431" w:rsidRDefault="00F12431" w:rsidP="00F12431">
      <w:pPr>
        <w:spacing w:after="0" w:line="240" w:lineRule="auto"/>
        <w:rPr>
          <w:rFonts w:ascii="Century Gothic" w:eastAsia="Times New Roman" w:hAnsi="Century Gothic" w:cs="Times New Roman"/>
          <w:b/>
          <w:bCs/>
          <w:sz w:val="18"/>
          <w:szCs w:val="18"/>
          <w:lang w:eastAsia="pl-PL"/>
        </w:rPr>
      </w:pPr>
      <w:r w:rsidRPr="00A51FE8">
        <w:rPr>
          <w:rFonts w:ascii="Century Gothic" w:hAnsi="Century Gothic" w:cs="Tahoma"/>
          <w:sz w:val="18"/>
          <w:szCs w:val="18"/>
        </w:rPr>
        <w:t>…………………………………………………………………………………………………………………………………………………………………………………………………………………………………………………………………………………………………………………………………………………………………………………………………………………………………………………………………………………………………………………………………………………………………………………………………………………………………………………………………………………………………………………………………</w:t>
      </w:r>
      <w:r>
        <w:rPr>
          <w:rFonts w:ascii="Century Gothic" w:hAnsi="Century Gothic"/>
          <w:b/>
          <w:bCs/>
          <w:sz w:val="18"/>
          <w:szCs w:val="18"/>
        </w:rPr>
        <w:br w:type="page"/>
      </w:r>
    </w:p>
    <w:p w14:paraId="0ACEAC0E" w14:textId="77777777" w:rsidR="005A7B6C" w:rsidRDefault="005A7B6C" w:rsidP="0035210F">
      <w:pPr>
        <w:pStyle w:val="CM3"/>
        <w:keepNext/>
        <w:widowControl/>
        <w:spacing w:after="0" w:line="276" w:lineRule="auto"/>
        <w:jc w:val="center"/>
        <w:rPr>
          <w:rFonts w:ascii="Century Gothic" w:hAnsi="Century Gothic"/>
          <w:b/>
          <w:bCs/>
          <w:sz w:val="18"/>
          <w:szCs w:val="18"/>
        </w:rPr>
        <w:sectPr w:rsidR="005A7B6C" w:rsidSect="00D3120E">
          <w:headerReference w:type="even" r:id="rId7"/>
          <w:footerReference w:type="default" r:id="rId8"/>
          <w:headerReference w:type="first" r:id="rId9"/>
          <w:pgSz w:w="11906" w:h="16838"/>
          <w:pgMar w:top="1418" w:right="1134" w:bottom="1418" w:left="1134" w:header="709" w:footer="227" w:gutter="0"/>
          <w:cols w:space="708"/>
          <w:docGrid w:linePitch="360"/>
        </w:sectPr>
      </w:pPr>
    </w:p>
    <w:p w14:paraId="533376AE" w14:textId="1425127B" w:rsidR="005A7B6C" w:rsidRPr="00C43D92" w:rsidRDefault="005A7B6C" w:rsidP="005A7B6C">
      <w:pPr>
        <w:pStyle w:val="CM3"/>
        <w:spacing w:after="0" w:line="276" w:lineRule="auto"/>
        <w:jc w:val="center"/>
        <w:rPr>
          <w:rFonts w:ascii="Century Gothic" w:hAnsi="Century Gothic"/>
          <w:sz w:val="18"/>
          <w:szCs w:val="18"/>
        </w:rPr>
      </w:pPr>
      <w:r>
        <w:rPr>
          <w:rFonts w:ascii="Century Gothic" w:hAnsi="Century Gothic"/>
          <w:b/>
          <w:bCs/>
          <w:sz w:val="18"/>
          <w:szCs w:val="18"/>
        </w:rPr>
        <w:lastRenderedPageBreak/>
        <w:t>„</w:t>
      </w:r>
      <w:r w:rsidRPr="00C43D92">
        <w:rPr>
          <w:rFonts w:ascii="Century Gothic" w:hAnsi="Century Gothic"/>
          <w:b/>
          <w:bCs/>
          <w:sz w:val="18"/>
          <w:szCs w:val="18"/>
        </w:rPr>
        <w:t>UCHWAŁA NR ____/202</w:t>
      </w:r>
      <w:r>
        <w:rPr>
          <w:rFonts w:ascii="Century Gothic" w:hAnsi="Century Gothic"/>
          <w:b/>
          <w:bCs/>
          <w:sz w:val="18"/>
          <w:szCs w:val="18"/>
        </w:rPr>
        <w:t>4</w:t>
      </w:r>
    </w:p>
    <w:p w14:paraId="785CD829" w14:textId="77777777" w:rsidR="005A7B6C" w:rsidRPr="00C43D92" w:rsidRDefault="005A7B6C" w:rsidP="005A7B6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1CDD8CC4" w14:textId="77777777" w:rsidR="005A7B6C" w:rsidRPr="002F337B" w:rsidRDefault="005A7B6C" w:rsidP="005A7B6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7A6DF605" w14:textId="77777777" w:rsidR="005A7B6C" w:rsidRPr="00C43D92" w:rsidRDefault="005A7B6C" w:rsidP="005A7B6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67840E35" w14:textId="77777777" w:rsidR="005A7B6C" w:rsidRPr="00815D11" w:rsidRDefault="005A7B6C" w:rsidP="005A7B6C">
      <w:pPr>
        <w:jc w:val="center"/>
        <w:rPr>
          <w:rFonts w:ascii="Century Gothic" w:hAnsi="Century Gothic"/>
          <w:b/>
          <w:bCs/>
          <w:sz w:val="18"/>
          <w:szCs w:val="18"/>
        </w:rPr>
      </w:pPr>
      <w:r w:rsidRPr="00815D11">
        <w:rPr>
          <w:rFonts w:ascii="Century Gothic" w:hAnsi="Century Gothic"/>
          <w:b/>
          <w:bCs/>
          <w:sz w:val="18"/>
          <w:szCs w:val="18"/>
        </w:rPr>
        <w:t>w sprawie</w:t>
      </w:r>
      <w:r w:rsidRPr="00D3456F">
        <w:rPr>
          <w:rFonts w:ascii="Century Gothic" w:hAnsi="Century Gothic"/>
          <w:b/>
          <w:bCs/>
          <w:sz w:val="18"/>
          <w:szCs w:val="18"/>
        </w:rPr>
        <w:t xml:space="preserve"> </w:t>
      </w:r>
      <w:r w:rsidRPr="007116CB">
        <w:rPr>
          <w:rFonts w:ascii="Century Gothic" w:hAnsi="Century Gothic"/>
          <w:b/>
          <w:bCs/>
          <w:iCs/>
          <w:sz w:val="18"/>
          <w:szCs w:val="18"/>
        </w:rPr>
        <w:t xml:space="preserve">przeznaczenia części kapitału zapasowego </w:t>
      </w:r>
      <w:r w:rsidRPr="00464391">
        <w:rPr>
          <w:rFonts w:ascii="Century Gothic" w:hAnsi="Century Gothic"/>
          <w:b/>
          <w:bCs/>
          <w:iCs/>
          <w:sz w:val="18"/>
          <w:szCs w:val="18"/>
        </w:rPr>
        <w:t>w celu pokrycia korekty wyniku za rok 20</w:t>
      </w:r>
      <w:r>
        <w:rPr>
          <w:rFonts w:ascii="Century Gothic" w:hAnsi="Century Gothic"/>
          <w:b/>
          <w:bCs/>
          <w:iCs/>
          <w:sz w:val="18"/>
          <w:szCs w:val="18"/>
        </w:rPr>
        <w:t>22</w:t>
      </w:r>
    </w:p>
    <w:p w14:paraId="5021F2C6" w14:textId="77777777" w:rsidR="005A7B6C" w:rsidRDefault="005A7B6C" w:rsidP="005A7B6C">
      <w:pPr>
        <w:pStyle w:val="Default"/>
      </w:pPr>
    </w:p>
    <w:p w14:paraId="416B88DF" w14:textId="77777777" w:rsidR="005A7B6C" w:rsidRPr="002F337B" w:rsidRDefault="005A7B6C" w:rsidP="005A7B6C">
      <w:pPr>
        <w:tabs>
          <w:tab w:val="right" w:leader="hyphen" w:pos="9214"/>
        </w:tabs>
        <w:spacing w:after="120"/>
        <w:jc w:val="both"/>
        <w:rPr>
          <w:rFonts w:ascii="Century Gothic" w:hAnsi="Century Gothic"/>
          <w:sz w:val="18"/>
          <w:szCs w:val="18"/>
        </w:rPr>
      </w:pPr>
      <w:r w:rsidRPr="00815D11">
        <w:rPr>
          <w:rFonts w:ascii="Century Gothic" w:hAnsi="Century Gothic"/>
          <w:sz w:val="18"/>
          <w:szCs w:val="18"/>
        </w:rPr>
        <w:t>Działając na podstawie art. 39</w:t>
      </w:r>
      <w:r>
        <w:rPr>
          <w:rFonts w:ascii="Century Gothic" w:hAnsi="Century Gothic"/>
          <w:sz w:val="18"/>
          <w:szCs w:val="18"/>
        </w:rPr>
        <w:t>6</w:t>
      </w:r>
      <w:r w:rsidRPr="00815D11">
        <w:rPr>
          <w:rFonts w:ascii="Century Gothic" w:hAnsi="Century Gothic"/>
          <w:sz w:val="18"/>
          <w:szCs w:val="18"/>
        </w:rPr>
        <w:t xml:space="preserve"> § </w:t>
      </w:r>
      <w:r>
        <w:rPr>
          <w:rFonts w:ascii="Century Gothic" w:hAnsi="Century Gothic"/>
          <w:sz w:val="18"/>
          <w:szCs w:val="18"/>
        </w:rPr>
        <w:t>5</w:t>
      </w:r>
      <w:r w:rsidRPr="00815D11">
        <w:rPr>
          <w:rFonts w:ascii="Century Gothic" w:hAnsi="Century Gothic"/>
          <w:sz w:val="18"/>
          <w:szCs w:val="18"/>
        </w:rPr>
        <w:t xml:space="preserve"> Kodeksu spółek handlowych, Zwyczajne Walne Zgromadzenie Spółki uchwala, co następuje:</w:t>
      </w:r>
    </w:p>
    <w:p w14:paraId="556E9EEA" w14:textId="77777777" w:rsidR="005A7B6C" w:rsidRPr="00815D11" w:rsidRDefault="005A7B6C" w:rsidP="005A7B6C">
      <w:pPr>
        <w:spacing w:after="120"/>
        <w:rPr>
          <w:rFonts w:ascii="Century Gothic" w:hAnsi="Century Gothic"/>
          <w:sz w:val="18"/>
          <w:szCs w:val="18"/>
        </w:rPr>
      </w:pPr>
    </w:p>
    <w:p w14:paraId="0FD350ED" w14:textId="77777777" w:rsidR="005A7B6C" w:rsidRPr="0019573A" w:rsidRDefault="005A7B6C" w:rsidP="005A7B6C">
      <w:pPr>
        <w:spacing w:after="120"/>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38D44660" w14:textId="77777777" w:rsidR="005A7B6C" w:rsidRPr="002F337B" w:rsidRDefault="005A7B6C" w:rsidP="005A7B6C">
      <w:pPr>
        <w:tabs>
          <w:tab w:val="right" w:leader="hyphen" w:pos="9214"/>
        </w:tabs>
        <w:spacing w:after="120"/>
        <w:jc w:val="both"/>
        <w:rPr>
          <w:rFonts w:ascii="Century Gothic" w:hAnsi="Century Gothic"/>
          <w:sz w:val="18"/>
          <w:szCs w:val="18"/>
        </w:rPr>
      </w:pPr>
      <w:r w:rsidRPr="002F337B">
        <w:rPr>
          <w:rFonts w:ascii="Century Gothic" w:hAnsi="Century Gothic"/>
          <w:sz w:val="18"/>
          <w:szCs w:val="18"/>
        </w:rPr>
        <w:t xml:space="preserve">Zwyczajne Walne Zgromadzenie Spółki postanawia przeznaczyć część kapitału zapasowego Spółki (pozycja zyski zatrzymane) w kwocie </w:t>
      </w:r>
      <w:r w:rsidRPr="00DB587D">
        <w:rPr>
          <w:rFonts w:ascii="Century Gothic" w:hAnsi="Century Gothic"/>
          <w:sz w:val="18"/>
          <w:szCs w:val="18"/>
        </w:rPr>
        <w:t>524 811,67</w:t>
      </w:r>
      <w:r w:rsidRPr="002F337B">
        <w:rPr>
          <w:rFonts w:ascii="Century Gothic" w:hAnsi="Century Gothic"/>
          <w:sz w:val="18"/>
          <w:szCs w:val="18"/>
        </w:rPr>
        <w:t xml:space="preserve"> zł (słownie: pięćset dwadzieścia cztery tysiące osiemset jedenaście złotych i sześćdziesiąt siedem groszy) w celu pokrycia korekty wyniku za rok 2022 (wynikającej z błędu ujawnionego po dacie zatwierdzenia sprawozdania finansowego </w:t>
      </w:r>
      <w:r>
        <w:rPr>
          <w:rFonts w:ascii="Century Gothic" w:hAnsi="Century Gothic"/>
          <w:sz w:val="18"/>
          <w:szCs w:val="18"/>
        </w:rPr>
        <w:t xml:space="preserve">Spółki </w:t>
      </w:r>
      <w:r w:rsidRPr="002F337B">
        <w:rPr>
          <w:rFonts w:ascii="Century Gothic" w:hAnsi="Century Gothic"/>
          <w:sz w:val="18"/>
          <w:szCs w:val="18"/>
        </w:rPr>
        <w:t>za rok obrotowy zakończony dnia 31 grudnia 20</w:t>
      </w:r>
      <w:r>
        <w:rPr>
          <w:rFonts w:ascii="Century Gothic" w:hAnsi="Century Gothic"/>
          <w:sz w:val="18"/>
          <w:szCs w:val="18"/>
        </w:rPr>
        <w:t>22</w:t>
      </w:r>
      <w:r w:rsidRPr="002F337B">
        <w:rPr>
          <w:rFonts w:ascii="Century Gothic" w:hAnsi="Century Gothic"/>
          <w:sz w:val="18"/>
          <w:szCs w:val="18"/>
        </w:rPr>
        <w:t xml:space="preserve"> roku), </w:t>
      </w:r>
      <w:r>
        <w:rPr>
          <w:rFonts w:ascii="Century Gothic" w:hAnsi="Century Gothic"/>
          <w:sz w:val="18"/>
          <w:szCs w:val="18"/>
        </w:rPr>
        <w:t xml:space="preserve">szczegółowo opisanej w nocie 10.5. </w:t>
      </w:r>
      <w:r w:rsidRPr="00634F68">
        <w:rPr>
          <w:rFonts w:ascii="Century Gothic" w:hAnsi="Century Gothic"/>
          <w:sz w:val="18"/>
          <w:szCs w:val="18"/>
        </w:rPr>
        <w:t xml:space="preserve">sprawozdania finansowego </w:t>
      </w:r>
      <w:r>
        <w:rPr>
          <w:rFonts w:ascii="Century Gothic" w:hAnsi="Century Gothic"/>
          <w:sz w:val="18"/>
          <w:szCs w:val="18"/>
        </w:rPr>
        <w:t xml:space="preserve">Spółki </w:t>
      </w:r>
      <w:r w:rsidRPr="00634F68">
        <w:rPr>
          <w:rFonts w:ascii="Century Gothic" w:hAnsi="Century Gothic"/>
          <w:sz w:val="18"/>
          <w:szCs w:val="18"/>
        </w:rPr>
        <w:t>za rok obrotowy zakończony dnia 31 grudnia 20</w:t>
      </w:r>
      <w:r>
        <w:rPr>
          <w:rFonts w:ascii="Century Gothic" w:hAnsi="Century Gothic"/>
          <w:sz w:val="18"/>
          <w:szCs w:val="18"/>
        </w:rPr>
        <w:t>23</w:t>
      </w:r>
      <w:r w:rsidRPr="00634F68">
        <w:rPr>
          <w:rFonts w:ascii="Century Gothic" w:hAnsi="Century Gothic"/>
          <w:sz w:val="18"/>
          <w:szCs w:val="18"/>
        </w:rPr>
        <w:t xml:space="preserve"> roku</w:t>
      </w:r>
      <w:r>
        <w:rPr>
          <w:rFonts w:ascii="Century Gothic" w:hAnsi="Century Gothic"/>
          <w:sz w:val="18"/>
          <w:szCs w:val="18"/>
        </w:rPr>
        <w:t>,</w:t>
      </w:r>
      <w:r w:rsidRPr="00582046">
        <w:rPr>
          <w:rFonts w:ascii="Century Gothic" w:hAnsi="Century Gothic"/>
          <w:sz w:val="18"/>
          <w:szCs w:val="18"/>
        </w:rPr>
        <w:t xml:space="preserve"> </w:t>
      </w:r>
      <w:r w:rsidRPr="002F337B">
        <w:rPr>
          <w:rFonts w:ascii="Century Gothic" w:hAnsi="Century Gothic"/>
          <w:sz w:val="18"/>
          <w:szCs w:val="18"/>
        </w:rPr>
        <w:t xml:space="preserve">co spowoduje zmniejszenie kapitału zapasowego Spółki </w:t>
      </w:r>
      <w:r>
        <w:rPr>
          <w:rFonts w:ascii="Century Gothic" w:hAnsi="Century Gothic"/>
          <w:sz w:val="18"/>
          <w:szCs w:val="18"/>
        </w:rPr>
        <w:t xml:space="preserve">(pozycja zyski zatrzymane) </w:t>
      </w:r>
      <w:r w:rsidRPr="002F337B">
        <w:rPr>
          <w:rFonts w:ascii="Century Gothic" w:hAnsi="Century Gothic"/>
          <w:sz w:val="18"/>
          <w:szCs w:val="18"/>
        </w:rPr>
        <w:t xml:space="preserve">o tę kwotę. </w:t>
      </w:r>
    </w:p>
    <w:p w14:paraId="429CA625" w14:textId="77777777" w:rsidR="005A7B6C" w:rsidRPr="0019573A" w:rsidRDefault="005A7B6C" w:rsidP="005A7B6C">
      <w:pPr>
        <w:keepNext/>
        <w:spacing w:after="120"/>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2</w:t>
      </w:r>
    </w:p>
    <w:p w14:paraId="0E9EA80B" w14:textId="5946B9EC" w:rsidR="005A7B6C" w:rsidRDefault="005A7B6C" w:rsidP="005A7B6C">
      <w:pPr>
        <w:tabs>
          <w:tab w:val="right" w:leader="hyphen" w:pos="9214"/>
        </w:tabs>
        <w:spacing w:after="120"/>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1091EAC1" w14:textId="77777777" w:rsidR="005A7B6C" w:rsidRDefault="005A7B6C" w:rsidP="005A7B6C">
      <w:pPr>
        <w:tabs>
          <w:tab w:val="right" w:leader="hyphen" w:pos="9214"/>
        </w:tabs>
        <w:spacing w:after="120"/>
        <w:rPr>
          <w:rFonts w:ascii="Century Gothic" w:hAnsi="Century Gothic"/>
          <w:sz w:val="18"/>
          <w:szCs w:val="18"/>
        </w:rPr>
      </w:pPr>
    </w:p>
    <w:p w14:paraId="5B183FF1" w14:textId="77777777" w:rsidR="005A7B6C" w:rsidRPr="00A51FE8" w:rsidRDefault="005A7B6C" w:rsidP="005A7B6C">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4C59DC1D" w14:textId="77777777" w:rsidR="005A7B6C" w:rsidRPr="00A51FE8" w:rsidRDefault="005A7B6C" w:rsidP="005A7B6C">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E5E1D07"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p>
    <w:p w14:paraId="6B8C5CDF" w14:textId="77777777" w:rsidR="005A7B6C" w:rsidRPr="00A51FE8" w:rsidRDefault="005A7B6C" w:rsidP="005A7B6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2D3D439" w14:textId="77777777" w:rsidR="005A7B6C" w:rsidRPr="00A51FE8" w:rsidRDefault="005A7B6C" w:rsidP="005A7B6C">
      <w:pPr>
        <w:pStyle w:val="Nagwek1"/>
        <w:numPr>
          <w:ilvl w:val="0"/>
          <w:numId w:val="2"/>
        </w:numPr>
        <w:tabs>
          <w:tab w:val="left" w:pos="0"/>
        </w:tabs>
        <w:jc w:val="both"/>
        <w:rPr>
          <w:rFonts w:ascii="Century Gothic" w:hAnsi="Century Gothic" w:cs="Tahoma"/>
          <w:sz w:val="18"/>
          <w:szCs w:val="18"/>
        </w:rPr>
      </w:pPr>
    </w:p>
    <w:p w14:paraId="13812FE7" w14:textId="77777777" w:rsidR="005A7B6C" w:rsidRPr="00A51FE8" w:rsidRDefault="005A7B6C" w:rsidP="005A7B6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E17764D"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p>
    <w:p w14:paraId="45226075"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2DB4557"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40FFF678"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69F2798" w14:textId="77777777" w:rsidR="005A7B6C" w:rsidRPr="00A51FE8" w:rsidRDefault="005A7B6C" w:rsidP="005A7B6C">
      <w:pPr>
        <w:spacing w:after="0" w:line="240" w:lineRule="auto"/>
        <w:rPr>
          <w:rFonts w:ascii="Century Gothic" w:hAnsi="Century Gothic" w:cs="Tahoma"/>
          <w:sz w:val="18"/>
          <w:szCs w:val="18"/>
        </w:rPr>
      </w:pPr>
    </w:p>
    <w:p w14:paraId="12BECF6F" w14:textId="77777777" w:rsidR="005A7B6C" w:rsidRPr="00A51FE8" w:rsidRDefault="005A7B6C" w:rsidP="005A7B6C">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3D28874D" w14:textId="77777777" w:rsidR="005A7B6C" w:rsidRPr="00A51FE8" w:rsidRDefault="005A7B6C" w:rsidP="005A7B6C">
      <w:pPr>
        <w:spacing w:after="0" w:line="240" w:lineRule="auto"/>
        <w:rPr>
          <w:rFonts w:ascii="Century Gothic" w:hAnsi="Century Gothic" w:cs="Tahoma"/>
          <w:sz w:val="18"/>
          <w:szCs w:val="18"/>
        </w:rPr>
      </w:pPr>
    </w:p>
    <w:p w14:paraId="56DB74BB" w14:textId="77777777" w:rsidR="005A7B6C" w:rsidRPr="00A51FE8" w:rsidRDefault="005A7B6C" w:rsidP="005A7B6C">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3C1A0905" w14:textId="77777777" w:rsidR="005A7B6C" w:rsidRPr="00A51FE8" w:rsidRDefault="005A7B6C" w:rsidP="005A7B6C">
      <w:pPr>
        <w:spacing w:after="0" w:line="240" w:lineRule="auto"/>
        <w:rPr>
          <w:rFonts w:ascii="Century Gothic" w:hAnsi="Century Gothic" w:cs="Tahoma"/>
          <w:sz w:val="18"/>
          <w:szCs w:val="18"/>
        </w:rPr>
      </w:pPr>
    </w:p>
    <w:p w14:paraId="4DD8CB8C" w14:textId="77777777" w:rsidR="005A7B6C" w:rsidRPr="00A51FE8" w:rsidRDefault="005A7B6C" w:rsidP="005A7B6C">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1105A5AF" w14:textId="77777777" w:rsidR="005A7B6C" w:rsidRPr="00A51FE8" w:rsidRDefault="005A7B6C" w:rsidP="005A7B6C">
      <w:pPr>
        <w:autoSpaceDE w:val="0"/>
        <w:autoSpaceDN w:val="0"/>
        <w:adjustRightInd w:val="0"/>
        <w:spacing w:after="0" w:line="240" w:lineRule="auto"/>
        <w:rPr>
          <w:rFonts w:ascii="Century Gothic" w:hAnsi="Century Gothic" w:cs="Tahoma"/>
          <w:sz w:val="18"/>
          <w:szCs w:val="18"/>
        </w:rPr>
      </w:pPr>
    </w:p>
    <w:p w14:paraId="20B1ECAA" w14:textId="77777777" w:rsidR="005A7B6C" w:rsidRPr="00A51FE8" w:rsidRDefault="005A7B6C" w:rsidP="005A7B6C">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64D0F12D" w14:textId="77777777" w:rsidR="005A7B6C" w:rsidRPr="00815D11" w:rsidRDefault="005A7B6C" w:rsidP="005A7B6C">
      <w:pPr>
        <w:tabs>
          <w:tab w:val="right" w:leader="hyphen" w:pos="9214"/>
        </w:tabs>
        <w:spacing w:after="0" w:line="240" w:lineRule="auto"/>
        <w:rPr>
          <w:rFonts w:ascii="Century Gothic" w:hAnsi="Century Gothic"/>
          <w:sz w:val="18"/>
          <w:szCs w:val="18"/>
        </w:rPr>
      </w:pPr>
      <w:r w:rsidRPr="00A51FE8">
        <w:rPr>
          <w:rFonts w:ascii="Century Gothic" w:hAnsi="Century Gothic" w:cs="Tahoma"/>
          <w:sz w:val="18"/>
          <w:szCs w:val="18"/>
        </w:rPr>
        <w:t>…………………………………………………………………………………………………………………………………………………………………………………………………………………………………………………………………………………………………………………………………………………………………………………………………………………………………………………………………………………………………………………………………………………………………………………………………………………………………………………………………………………………………………………………………</w:t>
      </w:r>
    </w:p>
    <w:p w14:paraId="03D54798" w14:textId="77777777" w:rsidR="005A7B6C" w:rsidRDefault="005A7B6C" w:rsidP="005A7B6C">
      <w:pPr>
        <w:tabs>
          <w:tab w:val="right" w:leader="hyphen" w:pos="9214"/>
        </w:tabs>
        <w:spacing w:after="120"/>
        <w:rPr>
          <w:rFonts w:ascii="Century Gothic" w:hAnsi="Century Gothic"/>
          <w:sz w:val="18"/>
          <w:szCs w:val="18"/>
        </w:rPr>
        <w:sectPr w:rsidR="005A7B6C" w:rsidSect="00D3120E">
          <w:pgSz w:w="11906" w:h="16838"/>
          <w:pgMar w:top="1418" w:right="1134" w:bottom="1418" w:left="1134" w:header="709" w:footer="227" w:gutter="0"/>
          <w:cols w:space="708"/>
          <w:docGrid w:linePitch="360"/>
        </w:sectPr>
      </w:pPr>
    </w:p>
    <w:p w14:paraId="684D09B4" w14:textId="77777777" w:rsidR="005A7B6C" w:rsidRPr="00C43D92" w:rsidRDefault="005A7B6C" w:rsidP="005A7B6C">
      <w:pPr>
        <w:pStyle w:val="CM3"/>
        <w:spacing w:after="0" w:line="276" w:lineRule="auto"/>
        <w:jc w:val="center"/>
        <w:rPr>
          <w:rFonts w:ascii="Century Gothic" w:hAnsi="Century Gothic"/>
          <w:sz w:val="18"/>
          <w:szCs w:val="18"/>
        </w:rPr>
      </w:pPr>
      <w:r>
        <w:rPr>
          <w:rFonts w:ascii="Century Gothic" w:hAnsi="Century Gothic"/>
          <w:b/>
          <w:bCs/>
          <w:sz w:val="18"/>
          <w:szCs w:val="18"/>
        </w:rPr>
        <w:lastRenderedPageBreak/>
        <w:t>„</w:t>
      </w:r>
      <w:r w:rsidRPr="00C43D92">
        <w:rPr>
          <w:rFonts w:ascii="Century Gothic" w:hAnsi="Century Gothic"/>
          <w:b/>
          <w:bCs/>
          <w:sz w:val="18"/>
          <w:szCs w:val="18"/>
        </w:rPr>
        <w:t>UCHWAŁA NR ____/202</w:t>
      </w:r>
      <w:r>
        <w:rPr>
          <w:rFonts w:ascii="Century Gothic" w:hAnsi="Century Gothic"/>
          <w:b/>
          <w:bCs/>
          <w:sz w:val="18"/>
          <w:szCs w:val="18"/>
        </w:rPr>
        <w:t>4</w:t>
      </w:r>
    </w:p>
    <w:p w14:paraId="6E7A22CB" w14:textId="77777777" w:rsidR="005A7B6C" w:rsidRPr="00C43D92" w:rsidRDefault="005A7B6C" w:rsidP="005A7B6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5E95AEDE" w14:textId="77777777" w:rsidR="005A7B6C" w:rsidRPr="00C43D92" w:rsidRDefault="005A7B6C" w:rsidP="005A7B6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2F6274DC" w14:textId="77777777" w:rsidR="005A7B6C" w:rsidRDefault="005A7B6C" w:rsidP="005A7B6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6F29D936" w14:textId="77777777" w:rsidR="005A7B6C" w:rsidRPr="00815D11" w:rsidRDefault="005A7B6C" w:rsidP="005A7B6C">
      <w:pPr>
        <w:jc w:val="center"/>
        <w:rPr>
          <w:rFonts w:ascii="Century Gothic" w:hAnsi="Century Gothic"/>
          <w:b/>
          <w:bCs/>
          <w:sz w:val="18"/>
          <w:szCs w:val="18"/>
        </w:rPr>
      </w:pPr>
      <w:r w:rsidRPr="00815D11">
        <w:rPr>
          <w:rFonts w:ascii="Century Gothic" w:hAnsi="Century Gothic"/>
          <w:b/>
          <w:bCs/>
          <w:sz w:val="18"/>
          <w:szCs w:val="18"/>
        </w:rPr>
        <w:t>w sprawie</w:t>
      </w:r>
      <w:r w:rsidRPr="00D3456F">
        <w:rPr>
          <w:rFonts w:ascii="Century Gothic" w:hAnsi="Century Gothic"/>
          <w:b/>
          <w:bCs/>
          <w:sz w:val="18"/>
          <w:szCs w:val="18"/>
        </w:rPr>
        <w:t xml:space="preserve"> </w:t>
      </w:r>
      <w:r w:rsidRPr="007116CB">
        <w:rPr>
          <w:rFonts w:ascii="Century Gothic" w:hAnsi="Century Gothic"/>
          <w:b/>
          <w:bCs/>
          <w:iCs/>
          <w:sz w:val="18"/>
          <w:szCs w:val="18"/>
        </w:rPr>
        <w:t>przeznaczenia części kapitału zapasowego na wypłatę dywidendy</w:t>
      </w:r>
    </w:p>
    <w:p w14:paraId="337EDCC9" w14:textId="77777777" w:rsidR="005A7B6C" w:rsidRPr="00815D11" w:rsidRDefault="005A7B6C" w:rsidP="005A7B6C">
      <w:pPr>
        <w:spacing w:after="120"/>
        <w:jc w:val="both"/>
        <w:rPr>
          <w:rFonts w:ascii="Century Gothic" w:hAnsi="Century Gothic"/>
          <w:sz w:val="18"/>
          <w:szCs w:val="18"/>
        </w:rPr>
      </w:pPr>
    </w:p>
    <w:p w14:paraId="24E8E1B7" w14:textId="77777777" w:rsidR="005A7B6C" w:rsidRPr="00815D11" w:rsidRDefault="005A7B6C" w:rsidP="005A7B6C">
      <w:pPr>
        <w:tabs>
          <w:tab w:val="right" w:leader="hyphen" w:pos="9214"/>
        </w:tabs>
        <w:spacing w:after="120"/>
        <w:jc w:val="both"/>
        <w:rPr>
          <w:rFonts w:ascii="Century Gothic" w:hAnsi="Century Gothic"/>
          <w:sz w:val="18"/>
          <w:szCs w:val="18"/>
        </w:rPr>
      </w:pPr>
      <w:r w:rsidRPr="00815D11">
        <w:rPr>
          <w:rFonts w:ascii="Century Gothic" w:hAnsi="Century Gothic"/>
          <w:sz w:val="18"/>
          <w:szCs w:val="18"/>
        </w:rPr>
        <w:t>Działając na podstawie art. 39</w:t>
      </w:r>
      <w:r>
        <w:rPr>
          <w:rFonts w:ascii="Century Gothic" w:hAnsi="Century Gothic"/>
          <w:sz w:val="18"/>
          <w:szCs w:val="18"/>
        </w:rPr>
        <w:t>6</w:t>
      </w:r>
      <w:r w:rsidRPr="00815D11">
        <w:rPr>
          <w:rFonts w:ascii="Century Gothic" w:hAnsi="Century Gothic"/>
          <w:sz w:val="18"/>
          <w:szCs w:val="18"/>
        </w:rPr>
        <w:t xml:space="preserve"> § </w:t>
      </w:r>
      <w:r>
        <w:rPr>
          <w:rFonts w:ascii="Century Gothic" w:hAnsi="Century Gothic"/>
          <w:sz w:val="18"/>
          <w:szCs w:val="18"/>
        </w:rPr>
        <w:t>5</w:t>
      </w:r>
      <w:r w:rsidRPr="00815D11">
        <w:rPr>
          <w:rFonts w:ascii="Century Gothic" w:hAnsi="Century Gothic"/>
          <w:sz w:val="18"/>
          <w:szCs w:val="18"/>
        </w:rPr>
        <w:t xml:space="preserve"> </w:t>
      </w:r>
      <w:r>
        <w:rPr>
          <w:rFonts w:ascii="Century Gothic" w:hAnsi="Century Gothic"/>
          <w:sz w:val="18"/>
          <w:szCs w:val="18"/>
        </w:rPr>
        <w:t xml:space="preserve">oraz art. 348 § 1 </w:t>
      </w:r>
      <w:r w:rsidRPr="00815D11">
        <w:rPr>
          <w:rFonts w:ascii="Century Gothic" w:hAnsi="Century Gothic"/>
          <w:sz w:val="18"/>
          <w:szCs w:val="18"/>
        </w:rPr>
        <w:t>Kodeksu spółek handlowych, Zwyczajne Walne Zgromadzenie Spółki uchwala, co następuje:</w:t>
      </w:r>
    </w:p>
    <w:p w14:paraId="1527E307" w14:textId="77777777" w:rsidR="005A7B6C" w:rsidRPr="00815D11" w:rsidRDefault="005A7B6C" w:rsidP="005A7B6C">
      <w:pPr>
        <w:spacing w:after="120"/>
        <w:rPr>
          <w:rFonts w:ascii="Century Gothic" w:hAnsi="Century Gothic"/>
          <w:sz w:val="18"/>
          <w:szCs w:val="18"/>
        </w:rPr>
      </w:pPr>
    </w:p>
    <w:p w14:paraId="363D4A34" w14:textId="77777777" w:rsidR="005A7B6C" w:rsidRPr="0019573A" w:rsidRDefault="005A7B6C" w:rsidP="005A7B6C">
      <w:pPr>
        <w:spacing w:after="120"/>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68546B61" w14:textId="77777777" w:rsidR="005A7B6C" w:rsidRPr="00D9313B" w:rsidRDefault="005A7B6C" w:rsidP="005A7B6C">
      <w:pPr>
        <w:pStyle w:val="Akapitzlist"/>
        <w:numPr>
          <w:ilvl w:val="0"/>
          <w:numId w:val="10"/>
        </w:numPr>
        <w:tabs>
          <w:tab w:val="right" w:leader="hyphen" w:pos="9214"/>
        </w:tabs>
        <w:spacing w:after="120"/>
        <w:ind w:left="414" w:hanging="357"/>
        <w:contextualSpacing w:val="0"/>
        <w:jc w:val="both"/>
        <w:rPr>
          <w:rFonts w:ascii="Century Gothic" w:hAnsi="Century Gothic" w:cstheme="minorBidi"/>
          <w:sz w:val="18"/>
          <w:szCs w:val="18"/>
        </w:rPr>
      </w:pPr>
      <w:r>
        <w:rPr>
          <w:rFonts w:ascii="Century Gothic" w:hAnsi="Century Gothic"/>
          <w:sz w:val="18"/>
          <w:szCs w:val="18"/>
        </w:rPr>
        <w:t xml:space="preserve">Zwyczajne </w:t>
      </w:r>
      <w:r w:rsidRPr="00C71970">
        <w:rPr>
          <w:rFonts w:ascii="Century Gothic" w:hAnsi="Century Gothic"/>
          <w:sz w:val="18"/>
          <w:szCs w:val="18"/>
        </w:rPr>
        <w:t xml:space="preserve">Walne Zgromadzenie Spółki postanawia </w:t>
      </w:r>
      <w:r>
        <w:rPr>
          <w:rFonts w:ascii="Century Gothic" w:hAnsi="Century Gothic"/>
          <w:sz w:val="18"/>
          <w:szCs w:val="18"/>
        </w:rPr>
        <w:t>przeznaczyć część kapitału zapasowego Spółki (pozycja zyski zatrzymane) w kwocie 4</w:t>
      </w:r>
      <w:r w:rsidRPr="002F337B">
        <w:rPr>
          <w:rFonts w:ascii="Century Gothic" w:hAnsi="Century Gothic"/>
          <w:sz w:val="18"/>
          <w:szCs w:val="18"/>
        </w:rPr>
        <w:t xml:space="preserve"> 995 750,00 zł (słownie: </w:t>
      </w:r>
      <w:r>
        <w:rPr>
          <w:rFonts w:ascii="Century Gothic" w:hAnsi="Century Gothic"/>
          <w:sz w:val="18"/>
          <w:szCs w:val="18"/>
        </w:rPr>
        <w:t>cztery</w:t>
      </w:r>
      <w:r w:rsidRPr="002F337B">
        <w:rPr>
          <w:rFonts w:ascii="Century Gothic" w:hAnsi="Century Gothic"/>
          <w:sz w:val="18"/>
          <w:szCs w:val="18"/>
        </w:rPr>
        <w:t xml:space="preserve"> milion</w:t>
      </w:r>
      <w:r>
        <w:rPr>
          <w:rFonts w:ascii="Century Gothic" w:hAnsi="Century Gothic"/>
          <w:sz w:val="18"/>
          <w:szCs w:val="18"/>
        </w:rPr>
        <w:t>y</w:t>
      </w:r>
      <w:r w:rsidRPr="002F337B">
        <w:rPr>
          <w:rFonts w:ascii="Century Gothic" w:hAnsi="Century Gothic"/>
          <w:sz w:val="18"/>
          <w:szCs w:val="18"/>
        </w:rPr>
        <w:t xml:space="preserve"> dziewięćset dziewięćdziesiąt pięć tysięcy siedemset pięćdziesiąt złotych)</w:t>
      </w:r>
      <w:r>
        <w:rPr>
          <w:rFonts w:cs="Calibri"/>
          <w:sz w:val="20"/>
          <w:szCs w:val="20"/>
        </w:rPr>
        <w:t xml:space="preserve"> </w:t>
      </w:r>
      <w:r>
        <w:rPr>
          <w:rFonts w:ascii="Century Gothic" w:hAnsi="Century Gothic"/>
          <w:sz w:val="18"/>
          <w:szCs w:val="18"/>
        </w:rPr>
        <w:t xml:space="preserve">na wypłatę dywidendy. </w:t>
      </w:r>
    </w:p>
    <w:p w14:paraId="09A854D0" w14:textId="77777777" w:rsidR="005A7B6C" w:rsidRPr="002B3A13" w:rsidRDefault="005A7B6C" w:rsidP="005A7B6C">
      <w:pPr>
        <w:pStyle w:val="Akapitzlist"/>
        <w:numPr>
          <w:ilvl w:val="0"/>
          <w:numId w:val="10"/>
        </w:numPr>
        <w:tabs>
          <w:tab w:val="right" w:leader="hyphen" w:pos="9214"/>
        </w:tabs>
        <w:spacing w:after="120"/>
        <w:ind w:left="414" w:hanging="357"/>
        <w:contextualSpacing w:val="0"/>
        <w:jc w:val="both"/>
        <w:rPr>
          <w:rFonts w:ascii="Century Gothic" w:hAnsi="Century Gothic"/>
          <w:sz w:val="18"/>
          <w:szCs w:val="18"/>
        </w:rPr>
      </w:pPr>
      <w:r>
        <w:rPr>
          <w:rFonts w:ascii="Century Gothic" w:hAnsi="Century Gothic"/>
          <w:sz w:val="18"/>
          <w:szCs w:val="18"/>
        </w:rPr>
        <w:t>Zasady i termin wypłaty dywidendy</w:t>
      </w:r>
      <w:r w:rsidRPr="002B3A13">
        <w:rPr>
          <w:rFonts w:ascii="Century Gothic" w:hAnsi="Century Gothic"/>
          <w:sz w:val="18"/>
          <w:szCs w:val="18"/>
        </w:rPr>
        <w:t xml:space="preserve"> </w:t>
      </w:r>
      <w:r>
        <w:rPr>
          <w:rFonts w:ascii="Century Gothic" w:hAnsi="Century Gothic"/>
          <w:sz w:val="18"/>
          <w:szCs w:val="18"/>
        </w:rPr>
        <w:t xml:space="preserve">określi odrębna uchwała. </w:t>
      </w:r>
    </w:p>
    <w:p w14:paraId="19CA6A9C" w14:textId="77777777" w:rsidR="005A7B6C" w:rsidRPr="0019573A" w:rsidRDefault="005A7B6C" w:rsidP="005A7B6C">
      <w:pPr>
        <w:keepNext/>
        <w:spacing w:after="120"/>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2</w:t>
      </w:r>
    </w:p>
    <w:p w14:paraId="05689B3F" w14:textId="0539EAA9" w:rsidR="005A7B6C" w:rsidRDefault="005A7B6C" w:rsidP="005A7B6C">
      <w:pPr>
        <w:tabs>
          <w:tab w:val="right" w:leader="hyphen" w:pos="9214"/>
        </w:tabs>
        <w:spacing w:after="120"/>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764211B5" w14:textId="77777777" w:rsidR="005A7B6C" w:rsidRPr="00815D11" w:rsidRDefault="005A7B6C" w:rsidP="005A7B6C">
      <w:pPr>
        <w:tabs>
          <w:tab w:val="right" w:leader="hyphen" w:pos="9214"/>
        </w:tabs>
        <w:spacing w:after="120"/>
        <w:rPr>
          <w:rFonts w:ascii="Century Gothic" w:hAnsi="Century Gothic"/>
          <w:sz w:val="18"/>
          <w:szCs w:val="18"/>
        </w:rPr>
      </w:pPr>
    </w:p>
    <w:p w14:paraId="36838F40" w14:textId="77777777" w:rsidR="005A7B6C" w:rsidRPr="00A51FE8" w:rsidRDefault="005A7B6C" w:rsidP="005A7B6C">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701B58D9" w14:textId="77777777" w:rsidR="005A7B6C" w:rsidRPr="00A51FE8" w:rsidRDefault="005A7B6C" w:rsidP="005A7B6C">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642C6B6D"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p>
    <w:p w14:paraId="17221256" w14:textId="77777777" w:rsidR="005A7B6C" w:rsidRPr="00A51FE8" w:rsidRDefault="005A7B6C" w:rsidP="005A7B6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12629A3" w14:textId="77777777" w:rsidR="005A7B6C" w:rsidRPr="00A51FE8" w:rsidRDefault="005A7B6C" w:rsidP="005A7B6C">
      <w:pPr>
        <w:pStyle w:val="Nagwek1"/>
        <w:numPr>
          <w:ilvl w:val="0"/>
          <w:numId w:val="2"/>
        </w:numPr>
        <w:tabs>
          <w:tab w:val="left" w:pos="0"/>
        </w:tabs>
        <w:jc w:val="both"/>
        <w:rPr>
          <w:rFonts w:ascii="Century Gothic" w:hAnsi="Century Gothic" w:cs="Tahoma"/>
          <w:sz w:val="18"/>
          <w:szCs w:val="18"/>
        </w:rPr>
      </w:pPr>
    </w:p>
    <w:p w14:paraId="00181521" w14:textId="77777777" w:rsidR="005A7B6C" w:rsidRPr="00A51FE8" w:rsidRDefault="005A7B6C" w:rsidP="005A7B6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6EF4E55"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p>
    <w:p w14:paraId="159CE754"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F633777"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C53A1AD" w14:textId="77777777" w:rsidR="005A7B6C" w:rsidRPr="00A51FE8" w:rsidRDefault="005A7B6C" w:rsidP="005A7B6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F6E54B3" w14:textId="77777777" w:rsidR="005A7B6C" w:rsidRPr="00A51FE8" w:rsidRDefault="005A7B6C" w:rsidP="005A7B6C">
      <w:pPr>
        <w:spacing w:after="0" w:line="240" w:lineRule="auto"/>
        <w:rPr>
          <w:rFonts w:ascii="Century Gothic" w:hAnsi="Century Gothic" w:cs="Tahoma"/>
          <w:sz w:val="18"/>
          <w:szCs w:val="18"/>
        </w:rPr>
      </w:pPr>
    </w:p>
    <w:p w14:paraId="16B40B41" w14:textId="77777777" w:rsidR="005A7B6C" w:rsidRPr="00A51FE8" w:rsidRDefault="005A7B6C" w:rsidP="005A7B6C">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1420873F" w14:textId="77777777" w:rsidR="005A7B6C" w:rsidRPr="00A51FE8" w:rsidRDefault="005A7B6C" w:rsidP="005A7B6C">
      <w:pPr>
        <w:spacing w:after="0" w:line="240" w:lineRule="auto"/>
        <w:rPr>
          <w:rFonts w:ascii="Century Gothic" w:hAnsi="Century Gothic" w:cs="Tahoma"/>
          <w:sz w:val="18"/>
          <w:szCs w:val="18"/>
        </w:rPr>
      </w:pPr>
    </w:p>
    <w:p w14:paraId="3EF12C11" w14:textId="77777777" w:rsidR="005A7B6C" w:rsidRPr="00A51FE8" w:rsidRDefault="005A7B6C" w:rsidP="005A7B6C">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45345A26" w14:textId="77777777" w:rsidR="005A7B6C" w:rsidRPr="00A51FE8" w:rsidRDefault="005A7B6C" w:rsidP="005A7B6C">
      <w:pPr>
        <w:spacing w:after="0" w:line="240" w:lineRule="auto"/>
        <w:rPr>
          <w:rFonts w:ascii="Century Gothic" w:hAnsi="Century Gothic" w:cs="Tahoma"/>
          <w:sz w:val="18"/>
          <w:szCs w:val="18"/>
        </w:rPr>
      </w:pPr>
    </w:p>
    <w:p w14:paraId="047332B5" w14:textId="77777777" w:rsidR="005A7B6C" w:rsidRPr="00A51FE8" w:rsidRDefault="005A7B6C" w:rsidP="005A7B6C">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526D077E" w14:textId="77777777" w:rsidR="005A7B6C" w:rsidRPr="00A51FE8" w:rsidRDefault="005A7B6C" w:rsidP="005A7B6C">
      <w:pPr>
        <w:autoSpaceDE w:val="0"/>
        <w:autoSpaceDN w:val="0"/>
        <w:adjustRightInd w:val="0"/>
        <w:spacing w:after="0" w:line="240" w:lineRule="auto"/>
        <w:rPr>
          <w:rFonts w:ascii="Century Gothic" w:hAnsi="Century Gothic" w:cs="Tahoma"/>
          <w:sz w:val="18"/>
          <w:szCs w:val="18"/>
        </w:rPr>
      </w:pPr>
    </w:p>
    <w:p w14:paraId="3BC56063" w14:textId="77777777" w:rsidR="005A7B6C" w:rsidRPr="00A51FE8" w:rsidRDefault="005A7B6C" w:rsidP="005A7B6C">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1E0F9A39" w14:textId="77777777" w:rsidR="005A7B6C" w:rsidRPr="00815D11" w:rsidRDefault="005A7B6C" w:rsidP="005A7B6C">
      <w:pPr>
        <w:tabs>
          <w:tab w:val="right" w:leader="hyphen" w:pos="9214"/>
        </w:tabs>
        <w:spacing w:after="0" w:line="240" w:lineRule="auto"/>
        <w:rPr>
          <w:rFonts w:ascii="Century Gothic" w:hAnsi="Century Gothic"/>
          <w:sz w:val="18"/>
          <w:szCs w:val="18"/>
        </w:rPr>
      </w:pPr>
      <w:r w:rsidRPr="00A51FE8">
        <w:rPr>
          <w:rFonts w:ascii="Century Gothic" w:hAnsi="Century Gothic" w:cs="Tahoma"/>
          <w:sz w:val="18"/>
          <w:szCs w:val="18"/>
        </w:rPr>
        <w:t>…………………………………………………………………………………………………………………………………………………………………………………………………………………………………………………………………………………………………………………………………………………………………………………………………………………………………………………………………………………………………………………………………………………………………………………………………………………………………………………………………………………………………………………………………</w:t>
      </w:r>
    </w:p>
    <w:p w14:paraId="4E2E564E" w14:textId="77777777" w:rsidR="005A7B6C" w:rsidRDefault="005A7B6C" w:rsidP="0035210F">
      <w:pPr>
        <w:pStyle w:val="CM3"/>
        <w:keepNext/>
        <w:widowControl/>
        <w:spacing w:after="0" w:line="276" w:lineRule="auto"/>
        <w:jc w:val="center"/>
        <w:rPr>
          <w:rFonts w:ascii="Century Gothic" w:hAnsi="Century Gothic"/>
          <w:b/>
          <w:bCs/>
          <w:sz w:val="18"/>
          <w:szCs w:val="18"/>
        </w:rPr>
      </w:pPr>
    </w:p>
    <w:p w14:paraId="2F1B38ED" w14:textId="77777777" w:rsidR="005A7B6C" w:rsidRDefault="005A7B6C" w:rsidP="005A7B6C">
      <w:pPr>
        <w:pStyle w:val="Default"/>
        <w:rPr>
          <w:lang w:eastAsia="pl-PL"/>
        </w:rPr>
        <w:sectPr w:rsidR="005A7B6C" w:rsidSect="00D3120E">
          <w:pgSz w:w="11906" w:h="16838"/>
          <w:pgMar w:top="1418" w:right="1134" w:bottom="1418" w:left="1134" w:header="709" w:footer="227" w:gutter="0"/>
          <w:cols w:space="708"/>
          <w:docGrid w:linePitch="360"/>
        </w:sectPr>
      </w:pPr>
    </w:p>
    <w:p w14:paraId="576416A2" w14:textId="77777777" w:rsidR="005A7B6C" w:rsidRPr="009E66FC" w:rsidRDefault="005A7B6C" w:rsidP="009E66FC">
      <w:pPr>
        <w:pStyle w:val="Default"/>
        <w:rPr>
          <w:lang w:eastAsia="pl-PL"/>
        </w:rPr>
      </w:pPr>
    </w:p>
    <w:p w14:paraId="66B91855" w14:textId="27D5CF80" w:rsidR="006B04F6" w:rsidRPr="00C43D92" w:rsidRDefault="0035210F" w:rsidP="009E66FC">
      <w:pPr>
        <w:pStyle w:val="CM3"/>
        <w:spacing w:line="276" w:lineRule="auto"/>
        <w:jc w:val="center"/>
        <w:rPr>
          <w:rFonts w:ascii="Century Gothic" w:hAnsi="Century Gothic"/>
          <w:sz w:val="18"/>
          <w:szCs w:val="18"/>
        </w:rPr>
      </w:pPr>
      <w:r>
        <w:rPr>
          <w:rFonts w:ascii="Century Gothic" w:hAnsi="Century Gothic"/>
          <w:b/>
          <w:bCs/>
          <w:sz w:val="18"/>
          <w:szCs w:val="18"/>
        </w:rPr>
        <w:t>„</w:t>
      </w:r>
      <w:r w:rsidR="006B04F6" w:rsidRPr="00C43D92">
        <w:rPr>
          <w:rFonts w:ascii="Century Gothic" w:hAnsi="Century Gothic"/>
          <w:b/>
          <w:bCs/>
          <w:sz w:val="18"/>
          <w:szCs w:val="18"/>
        </w:rPr>
        <w:t>UCHWAŁA NR ____/202</w:t>
      </w:r>
      <w:r w:rsidR="006B04F6">
        <w:rPr>
          <w:rFonts w:ascii="Century Gothic" w:hAnsi="Century Gothic"/>
          <w:b/>
          <w:bCs/>
          <w:sz w:val="18"/>
          <w:szCs w:val="18"/>
        </w:rPr>
        <w:t>4</w:t>
      </w:r>
    </w:p>
    <w:p w14:paraId="65E76113" w14:textId="77777777" w:rsidR="006B04F6" w:rsidRPr="00C43D92" w:rsidRDefault="006B04F6" w:rsidP="006B04F6">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7883FAD4" w14:textId="77777777" w:rsidR="006B04F6" w:rsidRPr="00C43D92" w:rsidRDefault="006B04F6" w:rsidP="006B04F6">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7A3A8A8D" w14:textId="77777777" w:rsidR="006B04F6" w:rsidRPr="00C43D92" w:rsidRDefault="006B04F6" w:rsidP="006B04F6">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32E246DF" w14:textId="77777777" w:rsidR="006B04F6" w:rsidRPr="00815D11" w:rsidRDefault="006B04F6" w:rsidP="006B04F6">
      <w:pPr>
        <w:jc w:val="center"/>
        <w:rPr>
          <w:rFonts w:ascii="Century Gothic" w:hAnsi="Century Gothic"/>
          <w:b/>
          <w:bCs/>
          <w:sz w:val="18"/>
          <w:szCs w:val="18"/>
        </w:rPr>
      </w:pPr>
      <w:r w:rsidRPr="00815D11">
        <w:rPr>
          <w:rFonts w:ascii="Century Gothic" w:hAnsi="Century Gothic"/>
          <w:b/>
          <w:bCs/>
          <w:sz w:val="18"/>
          <w:szCs w:val="18"/>
        </w:rPr>
        <w:t xml:space="preserve">w sprawie </w:t>
      </w:r>
      <w:r>
        <w:rPr>
          <w:rFonts w:ascii="Century Gothic" w:hAnsi="Century Gothic"/>
          <w:b/>
          <w:bCs/>
          <w:sz w:val="18"/>
          <w:szCs w:val="18"/>
        </w:rPr>
        <w:t>podziału zysku netto za rok obrotowy 2023 oraz ustalenia dnia dywidendy i terminu jej wypłaty</w:t>
      </w:r>
    </w:p>
    <w:p w14:paraId="2DC5B866" w14:textId="77777777" w:rsidR="006B04F6" w:rsidRPr="00815D11" w:rsidRDefault="006B04F6" w:rsidP="006B04F6">
      <w:pPr>
        <w:spacing w:after="120"/>
        <w:jc w:val="both"/>
        <w:rPr>
          <w:rFonts w:ascii="Century Gothic" w:hAnsi="Century Gothic"/>
          <w:sz w:val="18"/>
          <w:szCs w:val="18"/>
        </w:rPr>
      </w:pPr>
    </w:p>
    <w:p w14:paraId="153FDD4D" w14:textId="77777777" w:rsidR="006B04F6" w:rsidRPr="00815D11" w:rsidRDefault="006B04F6" w:rsidP="006B04F6">
      <w:pPr>
        <w:tabs>
          <w:tab w:val="right" w:leader="hyphen" w:pos="9214"/>
        </w:tabs>
        <w:spacing w:after="120"/>
        <w:jc w:val="both"/>
        <w:rPr>
          <w:rFonts w:ascii="Century Gothic" w:hAnsi="Century Gothic"/>
          <w:sz w:val="18"/>
          <w:szCs w:val="18"/>
        </w:rPr>
      </w:pPr>
      <w:r w:rsidRPr="00815D11">
        <w:rPr>
          <w:rFonts w:ascii="Century Gothic" w:hAnsi="Century Gothic"/>
          <w:sz w:val="18"/>
          <w:szCs w:val="18"/>
        </w:rPr>
        <w:t>Działając na podstawie art. 395 § 2 pkt 2</w:t>
      </w:r>
      <w:r>
        <w:rPr>
          <w:rFonts w:ascii="Century Gothic" w:hAnsi="Century Gothic"/>
          <w:sz w:val="18"/>
          <w:szCs w:val="18"/>
        </w:rPr>
        <w:t xml:space="preserve"> oraz art. 348 § 4 </w:t>
      </w:r>
      <w:r w:rsidRPr="00815D11">
        <w:rPr>
          <w:rFonts w:ascii="Century Gothic" w:hAnsi="Century Gothic"/>
          <w:sz w:val="18"/>
          <w:szCs w:val="18"/>
        </w:rPr>
        <w:t>Kodeksu spółek handlowych</w:t>
      </w:r>
      <w:r>
        <w:rPr>
          <w:rFonts w:ascii="Century Gothic" w:hAnsi="Century Gothic"/>
          <w:sz w:val="18"/>
          <w:szCs w:val="18"/>
        </w:rPr>
        <w:t xml:space="preserve"> oraz § 12 ust. 5 pkt 2 Statutu Spółki</w:t>
      </w:r>
      <w:r w:rsidRPr="00815D11">
        <w:rPr>
          <w:rFonts w:ascii="Century Gothic" w:hAnsi="Century Gothic"/>
          <w:sz w:val="18"/>
          <w:szCs w:val="18"/>
        </w:rPr>
        <w:t>, Zwyczajne Walne Zgromadzenie Spółki uchwala, co następuje:</w:t>
      </w:r>
    </w:p>
    <w:p w14:paraId="4E1987F2" w14:textId="77777777" w:rsidR="006B04F6" w:rsidRPr="00815D11" w:rsidRDefault="006B04F6" w:rsidP="006B04F6">
      <w:pPr>
        <w:spacing w:after="120"/>
        <w:rPr>
          <w:rFonts w:ascii="Century Gothic" w:hAnsi="Century Gothic"/>
          <w:sz w:val="18"/>
          <w:szCs w:val="18"/>
        </w:rPr>
      </w:pPr>
    </w:p>
    <w:p w14:paraId="448138DD" w14:textId="77777777" w:rsidR="006B04F6" w:rsidRPr="0019573A" w:rsidRDefault="006B04F6" w:rsidP="006B04F6">
      <w:pPr>
        <w:spacing w:after="120"/>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2C6F49FB" w14:textId="77777777" w:rsidR="006B04F6" w:rsidRPr="00E026B0" w:rsidRDefault="006B04F6" w:rsidP="006B04F6">
      <w:pPr>
        <w:pStyle w:val="Akapitzlist"/>
        <w:numPr>
          <w:ilvl w:val="0"/>
          <w:numId w:val="17"/>
        </w:numPr>
        <w:tabs>
          <w:tab w:val="right" w:leader="hyphen" w:pos="9214"/>
        </w:tabs>
        <w:spacing w:after="120"/>
        <w:contextualSpacing w:val="0"/>
        <w:jc w:val="both"/>
        <w:rPr>
          <w:rFonts w:ascii="Century Gothic" w:hAnsi="Century Gothic" w:cstheme="minorBidi"/>
          <w:sz w:val="18"/>
          <w:szCs w:val="18"/>
        </w:rPr>
      </w:pPr>
      <w:r>
        <w:rPr>
          <w:rFonts w:ascii="Century Gothic" w:hAnsi="Century Gothic"/>
          <w:sz w:val="18"/>
          <w:szCs w:val="18"/>
        </w:rPr>
        <w:t xml:space="preserve">Zwyczajne </w:t>
      </w:r>
      <w:r w:rsidRPr="00C71970">
        <w:rPr>
          <w:rFonts w:ascii="Century Gothic" w:hAnsi="Century Gothic"/>
          <w:sz w:val="18"/>
          <w:szCs w:val="18"/>
        </w:rPr>
        <w:t xml:space="preserve">Walne Zgromadzenie Spółki postanawia </w:t>
      </w:r>
      <w:r>
        <w:rPr>
          <w:rFonts w:ascii="Century Gothic" w:hAnsi="Century Gothic"/>
          <w:sz w:val="18"/>
          <w:szCs w:val="18"/>
        </w:rPr>
        <w:t>dokonać podziału</w:t>
      </w:r>
      <w:r w:rsidRPr="00C71970">
        <w:rPr>
          <w:rFonts w:ascii="Century Gothic" w:hAnsi="Century Gothic"/>
          <w:sz w:val="18"/>
          <w:szCs w:val="18"/>
        </w:rPr>
        <w:t xml:space="preserve"> całoś</w:t>
      </w:r>
      <w:r>
        <w:rPr>
          <w:rFonts w:ascii="Century Gothic" w:hAnsi="Century Gothic"/>
          <w:sz w:val="18"/>
          <w:szCs w:val="18"/>
        </w:rPr>
        <w:t>ci</w:t>
      </w:r>
      <w:r w:rsidRPr="00C71970">
        <w:rPr>
          <w:rFonts w:ascii="Century Gothic" w:hAnsi="Century Gothic"/>
          <w:sz w:val="18"/>
          <w:szCs w:val="18"/>
        </w:rPr>
        <w:t xml:space="preserve"> zysku netto za rok obrotowy zakończony dnia 31 grudnia </w:t>
      </w:r>
      <w:r>
        <w:rPr>
          <w:rFonts w:ascii="Century Gothic" w:hAnsi="Century Gothic"/>
          <w:sz w:val="18"/>
          <w:szCs w:val="18"/>
        </w:rPr>
        <w:t>2023</w:t>
      </w:r>
      <w:r w:rsidRPr="00C71970">
        <w:rPr>
          <w:rFonts w:ascii="Century Gothic" w:hAnsi="Century Gothic"/>
          <w:sz w:val="18"/>
          <w:szCs w:val="18"/>
        </w:rPr>
        <w:t xml:space="preserve"> roku </w:t>
      </w:r>
      <w:r w:rsidRPr="00A05DCC">
        <w:rPr>
          <w:rFonts w:ascii="Century Gothic" w:hAnsi="Century Gothic"/>
          <w:sz w:val="18"/>
          <w:szCs w:val="18"/>
        </w:rPr>
        <w:t xml:space="preserve">w kwocie </w:t>
      </w:r>
      <w:r>
        <w:rPr>
          <w:rFonts w:ascii="Century Gothic" w:hAnsi="Century Gothic"/>
          <w:sz w:val="18"/>
          <w:szCs w:val="18"/>
        </w:rPr>
        <w:t>2 375 051,18</w:t>
      </w:r>
      <w:r w:rsidRPr="007116CB">
        <w:rPr>
          <w:rFonts w:ascii="Century Gothic" w:hAnsi="Century Gothic"/>
          <w:sz w:val="18"/>
          <w:szCs w:val="18"/>
        </w:rPr>
        <w:t xml:space="preserve"> zł (słownie: </w:t>
      </w:r>
      <w:r w:rsidRPr="002F337B">
        <w:rPr>
          <w:rFonts w:ascii="Century Gothic" w:hAnsi="Century Gothic"/>
          <w:sz w:val="18"/>
          <w:szCs w:val="18"/>
        </w:rPr>
        <w:t>dwa miliony trzysta siedemdziesiąt pięć tysięcy pięćdziesiąt jeden złotych i osiemnaście groszy</w:t>
      </w:r>
      <w:r w:rsidRPr="007116CB">
        <w:rPr>
          <w:rFonts w:ascii="Century Gothic" w:hAnsi="Century Gothic"/>
          <w:sz w:val="18"/>
          <w:szCs w:val="18"/>
        </w:rPr>
        <w:t>)</w:t>
      </w:r>
      <w:r>
        <w:rPr>
          <w:rFonts w:ascii="Century Gothic" w:hAnsi="Century Gothic"/>
          <w:sz w:val="18"/>
          <w:szCs w:val="18"/>
        </w:rPr>
        <w:t xml:space="preserve"> w ten sposób, że:</w:t>
      </w:r>
    </w:p>
    <w:p w14:paraId="4475F7E7" w14:textId="77777777" w:rsidR="006B04F6" w:rsidRDefault="006B04F6" w:rsidP="006B04F6">
      <w:pPr>
        <w:numPr>
          <w:ilvl w:val="1"/>
          <w:numId w:val="17"/>
        </w:numPr>
        <w:tabs>
          <w:tab w:val="right" w:leader="hyphen" w:pos="9214"/>
        </w:tabs>
        <w:spacing w:after="120" w:line="259" w:lineRule="auto"/>
        <w:jc w:val="both"/>
        <w:rPr>
          <w:rFonts w:ascii="Century Gothic" w:hAnsi="Century Gothic"/>
          <w:sz w:val="18"/>
          <w:szCs w:val="18"/>
        </w:rPr>
      </w:pPr>
      <w:r w:rsidRPr="002F337B">
        <w:rPr>
          <w:rFonts w:ascii="Century Gothic" w:hAnsi="Century Gothic"/>
          <w:sz w:val="18"/>
          <w:szCs w:val="18"/>
        </w:rPr>
        <w:t>na wypłatę dywidendy przeznacza się kwotę 1</w:t>
      </w:r>
      <w:r>
        <w:rPr>
          <w:rFonts w:ascii="Century Gothic" w:hAnsi="Century Gothic"/>
          <w:sz w:val="18"/>
          <w:szCs w:val="18"/>
        </w:rPr>
        <w:t> </w:t>
      </w:r>
      <w:r w:rsidRPr="002F337B">
        <w:rPr>
          <w:rFonts w:ascii="Century Gothic" w:hAnsi="Century Gothic"/>
          <w:sz w:val="18"/>
          <w:szCs w:val="18"/>
        </w:rPr>
        <w:t>0</w:t>
      </w:r>
      <w:r>
        <w:rPr>
          <w:rFonts w:ascii="Century Gothic" w:hAnsi="Century Gothic"/>
          <w:sz w:val="18"/>
          <w:szCs w:val="18"/>
        </w:rPr>
        <w:t>00 00</w:t>
      </w:r>
      <w:r w:rsidRPr="002F337B">
        <w:rPr>
          <w:rFonts w:ascii="Century Gothic" w:hAnsi="Century Gothic"/>
          <w:sz w:val="18"/>
          <w:szCs w:val="18"/>
        </w:rPr>
        <w:t xml:space="preserve">0,00 zł (słownie: </w:t>
      </w:r>
      <w:r>
        <w:rPr>
          <w:rFonts w:ascii="Century Gothic" w:hAnsi="Century Gothic"/>
          <w:sz w:val="18"/>
          <w:szCs w:val="18"/>
        </w:rPr>
        <w:t xml:space="preserve">jeden milion </w:t>
      </w:r>
      <w:r w:rsidRPr="002F337B">
        <w:rPr>
          <w:rFonts w:ascii="Century Gothic" w:hAnsi="Century Gothic"/>
          <w:sz w:val="18"/>
          <w:szCs w:val="18"/>
        </w:rPr>
        <w:t>złotych), </w:t>
      </w:r>
    </w:p>
    <w:p w14:paraId="7CB42AF6" w14:textId="77777777" w:rsidR="006B04F6" w:rsidRPr="002F337B" w:rsidRDefault="006B04F6" w:rsidP="006B04F6">
      <w:pPr>
        <w:numPr>
          <w:ilvl w:val="1"/>
          <w:numId w:val="17"/>
        </w:numPr>
        <w:tabs>
          <w:tab w:val="right" w:leader="hyphen" w:pos="9214"/>
        </w:tabs>
        <w:spacing w:after="120" w:line="259" w:lineRule="auto"/>
        <w:jc w:val="both"/>
        <w:rPr>
          <w:rFonts w:ascii="Century Gothic" w:hAnsi="Century Gothic"/>
          <w:sz w:val="18"/>
          <w:szCs w:val="18"/>
        </w:rPr>
      </w:pPr>
      <w:r w:rsidRPr="002F337B">
        <w:rPr>
          <w:rFonts w:ascii="Century Gothic" w:hAnsi="Century Gothic"/>
          <w:sz w:val="18"/>
          <w:szCs w:val="18"/>
        </w:rPr>
        <w:t>na kapitał zapasowy Spółki (pozycja zyski zatrzymane) przeznacza się kwotę</w:t>
      </w:r>
      <w:r>
        <w:rPr>
          <w:rFonts w:ascii="Century Gothic" w:hAnsi="Century Gothic"/>
          <w:sz w:val="18"/>
          <w:szCs w:val="18"/>
        </w:rPr>
        <w:t xml:space="preserve"> 1 375 051,18</w:t>
      </w:r>
      <w:r w:rsidRPr="007116CB">
        <w:rPr>
          <w:rFonts w:ascii="Century Gothic" w:hAnsi="Century Gothic"/>
          <w:sz w:val="18"/>
          <w:szCs w:val="18"/>
        </w:rPr>
        <w:t xml:space="preserve"> zł (słownie: </w:t>
      </w:r>
      <w:r>
        <w:rPr>
          <w:rFonts w:ascii="Century Gothic" w:hAnsi="Century Gothic" w:cs="Times New Roman"/>
          <w:sz w:val="18"/>
          <w:szCs w:val="18"/>
        </w:rPr>
        <w:t>jeden</w:t>
      </w:r>
      <w:r w:rsidRPr="00634F68">
        <w:rPr>
          <w:rFonts w:ascii="Century Gothic" w:hAnsi="Century Gothic" w:cs="Times New Roman"/>
          <w:sz w:val="18"/>
          <w:szCs w:val="18"/>
        </w:rPr>
        <w:t xml:space="preserve"> milion trzysta siedemdziesiąt pięć tysięcy pięćdziesiąt jeden złotych i osiemnaście groszy</w:t>
      </w:r>
      <w:r>
        <w:rPr>
          <w:rFonts w:ascii="Century Gothic" w:hAnsi="Century Gothic" w:cs="Times New Roman"/>
          <w:sz w:val="18"/>
          <w:szCs w:val="18"/>
        </w:rPr>
        <w:t>).</w:t>
      </w:r>
    </w:p>
    <w:p w14:paraId="26E11B9A" w14:textId="77777777" w:rsidR="006B04F6" w:rsidRPr="00A05DCC" w:rsidRDefault="006B04F6" w:rsidP="006B04F6">
      <w:pPr>
        <w:pStyle w:val="Akapitzlist"/>
        <w:numPr>
          <w:ilvl w:val="0"/>
          <w:numId w:val="17"/>
        </w:numPr>
        <w:tabs>
          <w:tab w:val="right" w:leader="hyphen" w:pos="9214"/>
        </w:tabs>
        <w:spacing w:after="120"/>
        <w:contextualSpacing w:val="0"/>
        <w:jc w:val="both"/>
        <w:rPr>
          <w:rFonts w:ascii="Century Gothic" w:hAnsi="Century Gothic" w:cstheme="minorBidi"/>
          <w:sz w:val="18"/>
          <w:szCs w:val="18"/>
        </w:rPr>
      </w:pPr>
      <w:r>
        <w:rPr>
          <w:rFonts w:ascii="Century Gothic" w:hAnsi="Century Gothic"/>
          <w:sz w:val="18"/>
          <w:szCs w:val="18"/>
        </w:rPr>
        <w:t xml:space="preserve">Zwyczajne </w:t>
      </w:r>
      <w:r w:rsidRPr="00C71970">
        <w:rPr>
          <w:rFonts w:ascii="Century Gothic" w:hAnsi="Century Gothic"/>
          <w:sz w:val="18"/>
          <w:szCs w:val="18"/>
        </w:rPr>
        <w:t xml:space="preserve">Walne Zgromadzenie Spółki postanawia </w:t>
      </w:r>
      <w:r>
        <w:rPr>
          <w:rFonts w:ascii="Century Gothic" w:hAnsi="Century Gothic"/>
          <w:sz w:val="18"/>
          <w:szCs w:val="18"/>
        </w:rPr>
        <w:t xml:space="preserve">na wypłatę dywidendy przeznaczyć łączną kwotę </w:t>
      </w:r>
      <w:r w:rsidRPr="002F337B">
        <w:rPr>
          <w:rFonts w:ascii="Century Gothic" w:hAnsi="Century Gothic"/>
          <w:sz w:val="18"/>
          <w:szCs w:val="18"/>
        </w:rPr>
        <w:t>5 995 750,00 zł (słownie: pięć milionów dziewięćset dziewięćdziesiąt pięć tysięcy siedemset pięćdziesiąt złotych), co daje kwotę 1,45 zł (słownie: jeden złoty i czterdzieści pięć groszy) na jedną akcję,</w:t>
      </w:r>
      <w:r>
        <w:rPr>
          <w:rFonts w:cs="Calibri"/>
          <w:sz w:val="20"/>
          <w:szCs w:val="20"/>
        </w:rPr>
        <w:t xml:space="preserve"> </w:t>
      </w:r>
      <w:r w:rsidRPr="007116CB">
        <w:rPr>
          <w:rFonts w:ascii="Century Gothic" w:hAnsi="Century Gothic"/>
          <w:sz w:val="18"/>
          <w:szCs w:val="18"/>
        </w:rPr>
        <w:t>przy czym kwota łączna dywidendy obejmuje:</w:t>
      </w:r>
      <w:r>
        <w:rPr>
          <w:rFonts w:ascii="Century Gothic" w:hAnsi="Century Gothic"/>
          <w:sz w:val="18"/>
          <w:szCs w:val="18"/>
        </w:rPr>
        <w:t xml:space="preserve"> </w:t>
      </w:r>
    </w:p>
    <w:p w14:paraId="24EC9C91" w14:textId="77777777" w:rsidR="006B04F6" w:rsidRDefault="006B04F6" w:rsidP="006B04F6">
      <w:pPr>
        <w:pStyle w:val="Akapitzlist"/>
        <w:numPr>
          <w:ilvl w:val="1"/>
          <w:numId w:val="17"/>
        </w:numPr>
        <w:tabs>
          <w:tab w:val="right" w:leader="hyphen" w:pos="9214"/>
        </w:tabs>
        <w:spacing w:after="120"/>
        <w:ind w:left="1134" w:hanging="357"/>
        <w:contextualSpacing w:val="0"/>
        <w:jc w:val="both"/>
        <w:rPr>
          <w:rFonts w:ascii="Century Gothic" w:hAnsi="Century Gothic" w:cstheme="minorBidi"/>
          <w:sz w:val="18"/>
          <w:szCs w:val="18"/>
        </w:rPr>
      </w:pPr>
      <w:r>
        <w:rPr>
          <w:rFonts w:ascii="Century Gothic" w:hAnsi="Century Gothic" w:cstheme="minorBidi"/>
          <w:sz w:val="18"/>
          <w:szCs w:val="18"/>
        </w:rPr>
        <w:t>część</w:t>
      </w:r>
      <w:r w:rsidRPr="00C71970">
        <w:rPr>
          <w:rFonts w:ascii="Century Gothic" w:hAnsi="Century Gothic"/>
          <w:sz w:val="18"/>
          <w:szCs w:val="18"/>
        </w:rPr>
        <w:t xml:space="preserve"> zysku netto za rok obrotowy zakończony dnia 31 grudnia </w:t>
      </w:r>
      <w:r>
        <w:rPr>
          <w:rFonts w:ascii="Century Gothic" w:hAnsi="Century Gothic"/>
          <w:sz w:val="18"/>
          <w:szCs w:val="18"/>
        </w:rPr>
        <w:t>2023</w:t>
      </w:r>
      <w:r w:rsidRPr="00C71970">
        <w:rPr>
          <w:rFonts w:ascii="Century Gothic" w:hAnsi="Century Gothic"/>
          <w:sz w:val="18"/>
          <w:szCs w:val="18"/>
        </w:rPr>
        <w:t xml:space="preserve"> roku </w:t>
      </w:r>
      <w:r w:rsidRPr="00A05DCC">
        <w:rPr>
          <w:rFonts w:ascii="Century Gothic" w:hAnsi="Century Gothic"/>
          <w:sz w:val="18"/>
          <w:szCs w:val="18"/>
        </w:rPr>
        <w:t xml:space="preserve">w kwocie </w:t>
      </w:r>
      <w:r w:rsidRPr="00634F68">
        <w:rPr>
          <w:rFonts w:ascii="Century Gothic" w:hAnsi="Century Gothic"/>
          <w:sz w:val="18"/>
          <w:szCs w:val="18"/>
        </w:rPr>
        <w:t>1</w:t>
      </w:r>
      <w:r>
        <w:rPr>
          <w:rFonts w:ascii="Century Gothic" w:hAnsi="Century Gothic"/>
          <w:sz w:val="18"/>
          <w:szCs w:val="18"/>
        </w:rPr>
        <w:t> </w:t>
      </w:r>
      <w:r w:rsidRPr="00634F68">
        <w:rPr>
          <w:rFonts w:ascii="Century Gothic" w:hAnsi="Century Gothic"/>
          <w:sz w:val="18"/>
          <w:szCs w:val="18"/>
        </w:rPr>
        <w:t>0</w:t>
      </w:r>
      <w:r>
        <w:rPr>
          <w:rFonts w:ascii="Century Gothic" w:hAnsi="Century Gothic"/>
          <w:sz w:val="18"/>
          <w:szCs w:val="18"/>
        </w:rPr>
        <w:t>00 00</w:t>
      </w:r>
      <w:r w:rsidRPr="00634F68">
        <w:rPr>
          <w:rFonts w:ascii="Century Gothic" w:hAnsi="Century Gothic"/>
          <w:sz w:val="18"/>
          <w:szCs w:val="18"/>
        </w:rPr>
        <w:t xml:space="preserve">0,00 zł (słownie: </w:t>
      </w:r>
      <w:r>
        <w:rPr>
          <w:rFonts w:ascii="Century Gothic" w:hAnsi="Century Gothic"/>
          <w:sz w:val="18"/>
          <w:szCs w:val="18"/>
        </w:rPr>
        <w:t xml:space="preserve">jeden milion </w:t>
      </w:r>
      <w:r w:rsidRPr="00634F68">
        <w:rPr>
          <w:rFonts w:ascii="Century Gothic" w:hAnsi="Century Gothic"/>
          <w:sz w:val="18"/>
          <w:szCs w:val="18"/>
        </w:rPr>
        <w:t>złotych)</w:t>
      </w:r>
      <w:r>
        <w:rPr>
          <w:rFonts w:ascii="Century Gothic" w:hAnsi="Century Gothic"/>
          <w:sz w:val="18"/>
          <w:szCs w:val="18"/>
        </w:rPr>
        <w:t>, przeznaczonego na wypłatę dywidendy zgodnie z ust. 1 pkt 1 powyżej,</w:t>
      </w:r>
    </w:p>
    <w:p w14:paraId="243F344E" w14:textId="77777777" w:rsidR="006B04F6" w:rsidRDefault="006B04F6" w:rsidP="006B04F6">
      <w:pPr>
        <w:pStyle w:val="Akapitzlist"/>
        <w:numPr>
          <w:ilvl w:val="1"/>
          <w:numId w:val="17"/>
        </w:numPr>
        <w:tabs>
          <w:tab w:val="right" w:leader="hyphen" w:pos="9214"/>
        </w:tabs>
        <w:spacing w:after="120"/>
        <w:ind w:left="1134" w:hanging="357"/>
        <w:contextualSpacing w:val="0"/>
        <w:jc w:val="both"/>
        <w:rPr>
          <w:rFonts w:ascii="Century Gothic" w:hAnsi="Century Gothic" w:cstheme="minorBidi"/>
          <w:sz w:val="18"/>
          <w:szCs w:val="18"/>
        </w:rPr>
      </w:pPr>
      <w:r w:rsidRPr="00C778C0">
        <w:rPr>
          <w:rFonts w:ascii="Century Gothic" w:hAnsi="Century Gothic"/>
          <w:sz w:val="18"/>
          <w:szCs w:val="18"/>
        </w:rPr>
        <w:t>częś</w:t>
      </w:r>
      <w:r>
        <w:rPr>
          <w:rFonts w:ascii="Century Gothic" w:hAnsi="Century Gothic"/>
          <w:sz w:val="18"/>
          <w:szCs w:val="18"/>
        </w:rPr>
        <w:t>ć</w:t>
      </w:r>
      <w:r w:rsidRPr="00C778C0">
        <w:rPr>
          <w:rFonts w:ascii="Century Gothic" w:hAnsi="Century Gothic"/>
          <w:sz w:val="18"/>
          <w:szCs w:val="18"/>
        </w:rPr>
        <w:t xml:space="preserve"> kapitału zapasowego</w:t>
      </w:r>
      <w:r>
        <w:rPr>
          <w:rFonts w:ascii="Century Gothic" w:hAnsi="Century Gothic"/>
          <w:sz w:val="18"/>
          <w:szCs w:val="18"/>
        </w:rPr>
        <w:t xml:space="preserve"> </w:t>
      </w:r>
      <w:r w:rsidRPr="00C778C0">
        <w:rPr>
          <w:rFonts w:ascii="Century Gothic" w:hAnsi="Century Gothic"/>
          <w:sz w:val="18"/>
          <w:szCs w:val="18"/>
        </w:rPr>
        <w:t xml:space="preserve">Spółki w </w:t>
      </w:r>
      <w:r>
        <w:rPr>
          <w:rFonts w:ascii="Century Gothic" w:hAnsi="Century Gothic"/>
          <w:sz w:val="18"/>
          <w:szCs w:val="18"/>
        </w:rPr>
        <w:t>kwocie 4</w:t>
      </w:r>
      <w:r w:rsidRPr="00634F68">
        <w:rPr>
          <w:rFonts w:ascii="Century Gothic" w:hAnsi="Century Gothic"/>
          <w:sz w:val="18"/>
          <w:szCs w:val="18"/>
        </w:rPr>
        <w:t xml:space="preserve"> 995 750,00 zł (słownie: </w:t>
      </w:r>
      <w:r>
        <w:rPr>
          <w:rFonts w:ascii="Century Gothic" w:hAnsi="Century Gothic"/>
          <w:sz w:val="18"/>
          <w:szCs w:val="18"/>
        </w:rPr>
        <w:t>cztery</w:t>
      </w:r>
      <w:r w:rsidRPr="00634F68">
        <w:rPr>
          <w:rFonts w:ascii="Century Gothic" w:hAnsi="Century Gothic"/>
          <w:sz w:val="18"/>
          <w:szCs w:val="18"/>
        </w:rPr>
        <w:t xml:space="preserve"> milion</w:t>
      </w:r>
      <w:r>
        <w:rPr>
          <w:rFonts w:ascii="Century Gothic" w:hAnsi="Century Gothic"/>
          <w:sz w:val="18"/>
          <w:szCs w:val="18"/>
        </w:rPr>
        <w:t>y</w:t>
      </w:r>
      <w:r w:rsidRPr="00634F68">
        <w:rPr>
          <w:rFonts w:ascii="Century Gothic" w:hAnsi="Century Gothic"/>
          <w:sz w:val="18"/>
          <w:szCs w:val="18"/>
        </w:rPr>
        <w:t xml:space="preserve"> dziewięćset dziewięćdziesiąt pięć tysięcy siedemset pięćdziesiąt złotych)</w:t>
      </w:r>
      <w:r>
        <w:rPr>
          <w:rFonts w:ascii="Century Gothic" w:hAnsi="Century Gothic"/>
          <w:sz w:val="18"/>
          <w:szCs w:val="18"/>
        </w:rPr>
        <w:t>,</w:t>
      </w:r>
      <w:r w:rsidRPr="00634F68">
        <w:rPr>
          <w:rFonts w:ascii="Century Gothic" w:hAnsi="Century Gothic"/>
          <w:sz w:val="18"/>
          <w:szCs w:val="18"/>
        </w:rPr>
        <w:t xml:space="preserve"> </w:t>
      </w:r>
      <w:r w:rsidRPr="007116CB">
        <w:rPr>
          <w:rFonts w:ascii="Century Gothic" w:hAnsi="Century Gothic"/>
          <w:sz w:val="18"/>
          <w:szCs w:val="18"/>
        </w:rPr>
        <w:t>kt</w:t>
      </w:r>
      <w:r w:rsidRPr="007116CB">
        <w:rPr>
          <w:rFonts w:ascii="Century Gothic" w:hAnsi="Century Gothic" w:hint="eastAsia"/>
          <w:sz w:val="18"/>
          <w:szCs w:val="18"/>
        </w:rPr>
        <w:t>ó</w:t>
      </w:r>
      <w:r w:rsidRPr="007116CB">
        <w:rPr>
          <w:rFonts w:ascii="Century Gothic" w:hAnsi="Century Gothic"/>
          <w:sz w:val="18"/>
          <w:szCs w:val="18"/>
        </w:rPr>
        <w:t>ra zosta</w:t>
      </w:r>
      <w:r w:rsidRPr="007116CB">
        <w:rPr>
          <w:rFonts w:ascii="Century Gothic" w:hAnsi="Century Gothic" w:hint="eastAsia"/>
          <w:sz w:val="18"/>
          <w:szCs w:val="18"/>
        </w:rPr>
        <w:t>ł</w:t>
      </w:r>
      <w:r w:rsidRPr="007116CB">
        <w:rPr>
          <w:rFonts w:ascii="Century Gothic" w:hAnsi="Century Gothic"/>
          <w:sz w:val="18"/>
          <w:szCs w:val="18"/>
        </w:rPr>
        <w:t>a przeznaczona na wyp</w:t>
      </w:r>
      <w:r w:rsidRPr="007116CB">
        <w:rPr>
          <w:rFonts w:ascii="Century Gothic" w:hAnsi="Century Gothic" w:hint="eastAsia"/>
          <w:sz w:val="18"/>
          <w:szCs w:val="18"/>
        </w:rPr>
        <w:t>ł</w:t>
      </w:r>
      <w:r w:rsidRPr="007116CB">
        <w:rPr>
          <w:rFonts w:ascii="Century Gothic" w:hAnsi="Century Gothic"/>
          <w:sz w:val="18"/>
          <w:szCs w:val="18"/>
        </w:rPr>
        <w:t>at</w:t>
      </w:r>
      <w:r w:rsidRPr="007116CB">
        <w:rPr>
          <w:rFonts w:ascii="Century Gothic" w:hAnsi="Century Gothic" w:hint="eastAsia"/>
          <w:sz w:val="18"/>
          <w:szCs w:val="18"/>
        </w:rPr>
        <w:t>ę</w:t>
      </w:r>
      <w:r w:rsidRPr="007116CB">
        <w:rPr>
          <w:rFonts w:ascii="Century Gothic" w:hAnsi="Century Gothic"/>
          <w:sz w:val="18"/>
          <w:szCs w:val="18"/>
        </w:rPr>
        <w:t xml:space="preserve"> dywidendy, zgodnie z uchwa</w:t>
      </w:r>
      <w:r w:rsidRPr="007116CB">
        <w:rPr>
          <w:rFonts w:ascii="Century Gothic" w:hAnsi="Century Gothic" w:hint="eastAsia"/>
          <w:sz w:val="18"/>
          <w:szCs w:val="18"/>
        </w:rPr>
        <w:t>łą</w:t>
      </w:r>
      <w:r w:rsidRPr="007116CB">
        <w:rPr>
          <w:rFonts w:ascii="Century Gothic" w:hAnsi="Century Gothic"/>
          <w:sz w:val="18"/>
          <w:szCs w:val="18"/>
        </w:rPr>
        <w:t xml:space="preserve"> nr </w:t>
      </w:r>
      <w:r w:rsidRPr="007116CB">
        <w:rPr>
          <w:rFonts w:ascii="Century Gothic" w:hAnsi="Century Gothic"/>
          <w:sz w:val="18"/>
          <w:szCs w:val="18"/>
          <w:highlight w:val="yellow"/>
        </w:rPr>
        <w:t>__/2024</w:t>
      </w:r>
      <w:r w:rsidRPr="007116CB">
        <w:rPr>
          <w:rFonts w:ascii="Century Gothic" w:hAnsi="Century Gothic"/>
          <w:sz w:val="18"/>
          <w:szCs w:val="18"/>
        </w:rPr>
        <w:t xml:space="preserve"> Zwyczajnego</w:t>
      </w:r>
      <w:r>
        <w:rPr>
          <w:rFonts w:ascii="Century Gothic" w:hAnsi="Century Gothic"/>
          <w:sz w:val="18"/>
          <w:szCs w:val="18"/>
        </w:rPr>
        <w:t xml:space="preserve"> </w:t>
      </w:r>
      <w:r w:rsidRPr="007116CB">
        <w:rPr>
          <w:rFonts w:ascii="Century Gothic" w:hAnsi="Century Gothic"/>
          <w:sz w:val="18"/>
          <w:szCs w:val="18"/>
        </w:rPr>
        <w:t xml:space="preserve">Walnego Zgromadzenia z dnia </w:t>
      </w:r>
      <w:r w:rsidRPr="00C74634">
        <w:rPr>
          <w:rFonts w:ascii="Century Gothic" w:hAnsi="Century Gothic"/>
          <w:sz w:val="18"/>
          <w:szCs w:val="18"/>
        </w:rPr>
        <w:t>2</w:t>
      </w:r>
      <w:r>
        <w:rPr>
          <w:rFonts w:ascii="Century Gothic" w:hAnsi="Century Gothic"/>
          <w:sz w:val="18"/>
          <w:szCs w:val="18"/>
        </w:rPr>
        <w:t>8</w:t>
      </w:r>
      <w:r w:rsidRPr="007116CB">
        <w:rPr>
          <w:rFonts w:ascii="Century Gothic" w:hAnsi="Century Gothic"/>
          <w:sz w:val="18"/>
          <w:szCs w:val="18"/>
        </w:rPr>
        <w:t xml:space="preserve"> czerwca 202</w:t>
      </w:r>
      <w:r>
        <w:rPr>
          <w:rFonts w:ascii="Century Gothic" w:hAnsi="Century Gothic"/>
          <w:sz w:val="18"/>
          <w:szCs w:val="18"/>
        </w:rPr>
        <w:t>4</w:t>
      </w:r>
      <w:r w:rsidRPr="007116CB">
        <w:rPr>
          <w:rFonts w:ascii="Century Gothic" w:hAnsi="Century Gothic"/>
          <w:sz w:val="18"/>
          <w:szCs w:val="18"/>
        </w:rPr>
        <w:t xml:space="preserve"> roku w sprawie przeznaczenia cz</w:t>
      </w:r>
      <w:r w:rsidRPr="007116CB">
        <w:rPr>
          <w:rFonts w:ascii="Century Gothic" w:hAnsi="Century Gothic" w:hint="eastAsia"/>
          <w:sz w:val="18"/>
          <w:szCs w:val="18"/>
        </w:rPr>
        <w:t>ęś</w:t>
      </w:r>
      <w:r w:rsidRPr="007116CB">
        <w:rPr>
          <w:rFonts w:ascii="Century Gothic" w:hAnsi="Century Gothic"/>
          <w:sz w:val="18"/>
          <w:szCs w:val="18"/>
        </w:rPr>
        <w:t>ci kapita</w:t>
      </w:r>
      <w:r w:rsidRPr="007116CB">
        <w:rPr>
          <w:rFonts w:ascii="Century Gothic" w:hAnsi="Century Gothic" w:hint="eastAsia"/>
          <w:sz w:val="18"/>
          <w:szCs w:val="18"/>
        </w:rPr>
        <w:t>ł</w:t>
      </w:r>
      <w:r w:rsidRPr="007116CB">
        <w:rPr>
          <w:rFonts w:ascii="Century Gothic" w:hAnsi="Century Gothic"/>
          <w:sz w:val="18"/>
          <w:szCs w:val="18"/>
        </w:rPr>
        <w:t>u</w:t>
      </w:r>
      <w:r>
        <w:rPr>
          <w:rFonts w:ascii="Century Gothic" w:hAnsi="Century Gothic"/>
          <w:sz w:val="18"/>
          <w:szCs w:val="18"/>
        </w:rPr>
        <w:t xml:space="preserve"> </w:t>
      </w:r>
      <w:r w:rsidRPr="007116CB">
        <w:rPr>
          <w:rFonts w:ascii="Century Gothic" w:hAnsi="Century Gothic"/>
          <w:sz w:val="18"/>
          <w:szCs w:val="18"/>
        </w:rPr>
        <w:t>zapasowego na wyp</w:t>
      </w:r>
      <w:r w:rsidRPr="007116CB">
        <w:rPr>
          <w:rFonts w:ascii="Century Gothic" w:hAnsi="Century Gothic" w:hint="eastAsia"/>
          <w:sz w:val="18"/>
          <w:szCs w:val="18"/>
        </w:rPr>
        <w:t>ł</w:t>
      </w:r>
      <w:r w:rsidRPr="007116CB">
        <w:rPr>
          <w:rFonts w:ascii="Century Gothic" w:hAnsi="Century Gothic"/>
          <w:sz w:val="18"/>
          <w:szCs w:val="18"/>
        </w:rPr>
        <w:t>at</w:t>
      </w:r>
      <w:r w:rsidRPr="007116CB">
        <w:rPr>
          <w:rFonts w:ascii="Century Gothic" w:hAnsi="Century Gothic" w:hint="eastAsia"/>
          <w:sz w:val="18"/>
          <w:szCs w:val="18"/>
        </w:rPr>
        <w:t>ę</w:t>
      </w:r>
      <w:r w:rsidRPr="007116CB">
        <w:rPr>
          <w:rFonts w:ascii="Century Gothic" w:hAnsi="Century Gothic"/>
          <w:sz w:val="18"/>
          <w:szCs w:val="18"/>
        </w:rPr>
        <w:t xml:space="preserve"> dywidendy</w:t>
      </w:r>
      <w:r>
        <w:rPr>
          <w:rFonts w:ascii="Century Gothic" w:hAnsi="Century Gothic"/>
          <w:sz w:val="18"/>
          <w:szCs w:val="18"/>
        </w:rPr>
        <w:t>.</w:t>
      </w:r>
    </w:p>
    <w:p w14:paraId="27C64EB5" w14:textId="77777777" w:rsidR="006B04F6" w:rsidRPr="002B3A13" w:rsidRDefault="006B04F6" w:rsidP="006B04F6">
      <w:pPr>
        <w:pStyle w:val="Akapitzlist"/>
        <w:numPr>
          <w:ilvl w:val="0"/>
          <w:numId w:val="17"/>
        </w:numPr>
        <w:tabs>
          <w:tab w:val="right" w:leader="hyphen" w:pos="9214"/>
        </w:tabs>
        <w:spacing w:after="120"/>
        <w:ind w:left="414" w:hanging="357"/>
        <w:contextualSpacing w:val="0"/>
        <w:jc w:val="both"/>
        <w:rPr>
          <w:rFonts w:ascii="Century Gothic" w:hAnsi="Century Gothic"/>
          <w:sz w:val="18"/>
          <w:szCs w:val="18"/>
        </w:rPr>
      </w:pPr>
      <w:r>
        <w:rPr>
          <w:rFonts w:ascii="Century Gothic" w:hAnsi="Century Gothic"/>
          <w:sz w:val="18"/>
          <w:szCs w:val="18"/>
        </w:rPr>
        <w:t xml:space="preserve">Zwyczajne </w:t>
      </w:r>
      <w:r w:rsidRPr="002B3A13">
        <w:rPr>
          <w:rFonts w:ascii="Century Gothic" w:hAnsi="Century Gothic"/>
          <w:sz w:val="18"/>
          <w:szCs w:val="18"/>
        </w:rPr>
        <w:t>Walne Zgromadzenie Spółki ustala:</w:t>
      </w:r>
    </w:p>
    <w:p w14:paraId="7DC63C55" w14:textId="590A31F9" w:rsidR="006B04F6" w:rsidRPr="00DB4B1A" w:rsidRDefault="006B04F6" w:rsidP="006B04F6">
      <w:pPr>
        <w:pStyle w:val="Tekstpodstawowywcity"/>
        <w:numPr>
          <w:ilvl w:val="1"/>
          <w:numId w:val="17"/>
        </w:numPr>
        <w:jc w:val="both"/>
        <w:rPr>
          <w:rFonts w:ascii="Century Gothic" w:hAnsi="Century Gothic"/>
          <w:sz w:val="18"/>
          <w:szCs w:val="18"/>
        </w:rPr>
      </w:pPr>
      <w:r>
        <w:rPr>
          <w:rFonts w:ascii="Century Gothic" w:hAnsi="Century Gothic"/>
          <w:sz w:val="18"/>
          <w:szCs w:val="18"/>
        </w:rPr>
        <w:t xml:space="preserve">dzień dywidendy na dzień </w:t>
      </w:r>
      <w:r>
        <w:rPr>
          <w:rFonts w:ascii="Century Gothic" w:hAnsi="Century Gothic" w:cs="Arial"/>
          <w:sz w:val="18"/>
          <w:szCs w:val="18"/>
        </w:rPr>
        <w:t>15 lipca 2024 roku,</w:t>
      </w:r>
    </w:p>
    <w:p w14:paraId="39058D21" w14:textId="1234D6E2" w:rsidR="006B04F6" w:rsidRPr="008E1C6C" w:rsidRDefault="006B04F6" w:rsidP="006B04F6">
      <w:pPr>
        <w:pStyle w:val="Tekstpodstawowywcity"/>
        <w:numPr>
          <w:ilvl w:val="1"/>
          <w:numId w:val="17"/>
        </w:numPr>
        <w:jc w:val="both"/>
        <w:rPr>
          <w:rFonts w:ascii="Century Gothic" w:hAnsi="Century Gothic"/>
          <w:sz w:val="18"/>
          <w:szCs w:val="18"/>
        </w:rPr>
      </w:pPr>
      <w:r w:rsidRPr="00DB4B1A">
        <w:rPr>
          <w:rFonts w:ascii="Century Gothic" w:hAnsi="Century Gothic"/>
          <w:sz w:val="18"/>
          <w:szCs w:val="18"/>
        </w:rPr>
        <w:t>termin wypłaty dywidendy na</w:t>
      </w:r>
      <w:r w:rsidRPr="00A23AE1">
        <w:rPr>
          <w:rFonts w:ascii="Century Gothic" w:hAnsi="Century Gothic"/>
          <w:sz w:val="18"/>
          <w:szCs w:val="18"/>
        </w:rPr>
        <w:t xml:space="preserve"> </w:t>
      </w:r>
      <w:r>
        <w:rPr>
          <w:rFonts w:ascii="Century Gothic" w:hAnsi="Century Gothic"/>
          <w:sz w:val="18"/>
          <w:szCs w:val="18"/>
        </w:rPr>
        <w:t xml:space="preserve">dzień </w:t>
      </w:r>
      <w:r>
        <w:rPr>
          <w:rFonts w:ascii="Century Gothic" w:hAnsi="Century Gothic" w:cs="Arial"/>
          <w:sz w:val="18"/>
          <w:szCs w:val="18"/>
        </w:rPr>
        <w:t xml:space="preserve">22 lipca </w:t>
      </w:r>
      <w:r w:rsidRPr="00DB4B1A">
        <w:rPr>
          <w:rFonts w:ascii="Century Gothic" w:hAnsi="Century Gothic"/>
          <w:sz w:val="18"/>
          <w:szCs w:val="18"/>
        </w:rPr>
        <w:t>202</w:t>
      </w:r>
      <w:r>
        <w:rPr>
          <w:rFonts w:ascii="Century Gothic" w:hAnsi="Century Gothic"/>
          <w:sz w:val="18"/>
          <w:szCs w:val="18"/>
        </w:rPr>
        <w:t>4</w:t>
      </w:r>
      <w:r w:rsidRPr="00DB4B1A">
        <w:rPr>
          <w:rFonts w:ascii="Century Gothic" w:hAnsi="Century Gothic"/>
          <w:sz w:val="18"/>
          <w:szCs w:val="18"/>
        </w:rPr>
        <w:t xml:space="preserve"> roku</w:t>
      </w:r>
      <w:r>
        <w:rPr>
          <w:rFonts w:ascii="Century Gothic" w:hAnsi="Century Gothic"/>
          <w:sz w:val="18"/>
          <w:szCs w:val="18"/>
        </w:rPr>
        <w:t>.</w:t>
      </w:r>
    </w:p>
    <w:p w14:paraId="2503F565" w14:textId="77777777" w:rsidR="006B04F6" w:rsidRPr="0019573A" w:rsidRDefault="006B04F6" w:rsidP="006B04F6">
      <w:pPr>
        <w:keepNext/>
        <w:spacing w:after="120"/>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2</w:t>
      </w:r>
    </w:p>
    <w:p w14:paraId="23E9E555" w14:textId="5EBEAC7D" w:rsidR="006B04F6" w:rsidRPr="00815D11" w:rsidRDefault="006B04F6" w:rsidP="006B04F6">
      <w:pPr>
        <w:tabs>
          <w:tab w:val="right" w:leader="hyphen" w:pos="9214"/>
        </w:tabs>
        <w:spacing w:after="120"/>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466E2F35" w14:textId="77777777" w:rsidR="00F12431" w:rsidRDefault="00F12431" w:rsidP="006B04F6">
      <w:pPr>
        <w:pStyle w:val="CM3"/>
        <w:keepNext/>
        <w:widowControl/>
        <w:spacing w:after="0" w:line="276" w:lineRule="auto"/>
        <w:jc w:val="center"/>
        <w:rPr>
          <w:rFonts w:ascii="Century Gothic" w:hAnsi="Century Gothic" w:cs="Tahoma"/>
          <w:sz w:val="18"/>
          <w:szCs w:val="18"/>
        </w:rPr>
      </w:pPr>
      <w:bookmarkStart w:id="5" w:name="_Hlk8624707"/>
      <w:bookmarkEnd w:id="4"/>
    </w:p>
    <w:p w14:paraId="0C15D9C0"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3D4F57E4"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7EBA810"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169B2650"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9197CE3"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41D908A6"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E2DAFA2"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79B79FD5"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47BA13F"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65E5B2E5"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80CE032" w14:textId="77777777" w:rsidR="00F12431" w:rsidRPr="00A51FE8" w:rsidRDefault="00F12431" w:rsidP="00F12431">
      <w:pPr>
        <w:spacing w:after="0" w:line="240" w:lineRule="auto"/>
        <w:rPr>
          <w:rFonts w:ascii="Century Gothic" w:hAnsi="Century Gothic" w:cs="Tahoma"/>
          <w:sz w:val="18"/>
          <w:szCs w:val="18"/>
        </w:rPr>
      </w:pPr>
    </w:p>
    <w:p w14:paraId="6101B24F"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192259DE" w14:textId="77777777" w:rsidR="00F12431" w:rsidRPr="00A51FE8" w:rsidRDefault="00F12431" w:rsidP="00F12431">
      <w:pPr>
        <w:spacing w:after="0" w:line="240" w:lineRule="auto"/>
        <w:rPr>
          <w:rFonts w:ascii="Century Gothic" w:hAnsi="Century Gothic" w:cs="Tahoma"/>
          <w:sz w:val="18"/>
          <w:szCs w:val="18"/>
        </w:rPr>
      </w:pPr>
    </w:p>
    <w:p w14:paraId="55DE52F8"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4D21CC35" w14:textId="77777777" w:rsidR="00F12431" w:rsidRPr="00A51FE8" w:rsidRDefault="00F12431" w:rsidP="00F12431">
      <w:pPr>
        <w:spacing w:after="0" w:line="240" w:lineRule="auto"/>
        <w:rPr>
          <w:rFonts w:ascii="Century Gothic" w:hAnsi="Century Gothic" w:cs="Tahoma"/>
          <w:sz w:val="18"/>
          <w:szCs w:val="18"/>
        </w:rPr>
      </w:pPr>
    </w:p>
    <w:p w14:paraId="24A3FE79"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2662D0B"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64DAC49A"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37B53E55" w14:textId="77777777" w:rsidR="00F12431" w:rsidRPr="00815D11" w:rsidRDefault="00F12431" w:rsidP="00F12431">
      <w:pPr>
        <w:tabs>
          <w:tab w:val="right" w:leader="hyphen" w:pos="9214"/>
        </w:tabs>
        <w:spacing w:after="0" w:line="240" w:lineRule="auto"/>
        <w:rPr>
          <w:rFonts w:ascii="Century Gothic" w:hAnsi="Century Gothic"/>
          <w:sz w:val="18"/>
          <w:szCs w:val="18"/>
        </w:rPr>
      </w:pPr>
      <w:r w:rsidRPr="00A51FE8">
        <w:rPr>
          <w:rFonts w:ascii="Century Gothic" w:hAnsi="Century Gothic" w:cs="Tahoma"/>
          <w:sz w:val="18"/>
          <w:szCs w:val="18"/>
        </w:rPr>
        <w:t>…………………………………………………………………………………………………………………………………………………………………………………………………………………………………………………………………………………………………………………………………………………………………………………………………………………………………………………………………………………………………………………………………………………………………………………………………………………………………………………………………………………………………………………………………</w:t>
      </w:r>
    </w:p>
    <w:p w14:paraId="3F251C6B" w14:textId="77777777" w:rsidR="00F12431" w:rsidRDefault="00F12431" w:rsidP="00F12431">
      <w:pPr>
        <w:pStyle w:val="Default"/>
        <w:rPr>
          <w:rFonts w:ascii="Century Gothic" w:eastAsia="Times New Roman" w:hAnsi="Century Gothic"/>
          <w:b/>
          <w:bCs/>
          <w:sz w:val="18"/>
          <w:szCs w:val="18"/>
          <w:lang w:eastAsia="pl-PL"/>
        </w:rPr>
      </w:pPr>
      <w:bookmarkStart w:id="6" w:name="_Hlk8596819"/>
      <w:bookmarkEnd w:id="5"/>
      <w:r>
        <w:rPr>
          <w:rFonts w:ascii="Century Gothic" w:hAnsi="Century Gothic"/>
          <w:b/>
          <w:bCs/>
          <w:sz w:val="18"/>
          <w:szCs w:val="18"/>
        </w:rPr>
        <w:br w:type="page"/>
      </w:r>
    </w:p>
    <w:p w14:paraId="7A6FA39B" w14:textId="575D6B4C" w:rsidR="00292E65" w:rsidRPr="00682B53" w:rsidRDefault="00682B53" w:rsidP="00292E65">
      <w:pPr>
        <w:spacing w:after="0"/>
        <w:jc w:val="both"/>
        <w:rPr>
          <w:rFonts w:ascii="Century Gothic" w:hAnsi="Century Gothic"/>
          <w:sz w:val="18"/>
          <w:szCs w:val="18"/>
        </w:rPr>
      </w:pPr>
      <w:r w:rsidRPr="00682B53">
        <w:rPr>
          <w:rFonts w:ascii="Century Gothic" w:hAnsi="Century Gothic"/>
          <w:sz w:val="18"/>
          <w:szCs w:val="18"/>
        </w:rPr>
        <w:lastRenderedPageBreak/>
        <w:t>W ZALEŻNOŚCI OD TEGO, KTÓRA Z UCHWAŁ ZOSTANIE PODDANA POD GŁOSOWANIE:</w:t>
      </w:r>
    </w:p>
    <w:p w14:paraId="3871625F" w14:textId="77777777" w:rsidR="00A237D6" w:rsidRDefault="00A237D6" w:rsidP="0035210F">
      <w:pPr>
        <w:pStyle w:val="CM3"/>
        <w:keepNext/>
        <w:widowControl/>
        <w:spacing w:after="0" w:line="276" w:lineRule="auto"/>
        <w:jc w:val="center"/>
        <w:rPr>
          <w:rFonts w:ascii="Century Gothic" w:hAnsi="Century Gothic"/>
          <w:b/>
          <w:bCs/>
          <w:sz w:val="18"/>
          <w:szCs w:val="18"/>
        </w:rPr>
      </w:pPr>
      <w:bookmarkStart w:id="7" w:name="_Hlk8598801"/>
      <w:bookmarkEnd w:id="6"/>
    </w:p>
    <w:p w14:paraId="59377CF4" w14:textId="043D5260" w:rsidR="00292E65" w:rsidRPr="00C43D92" w:rsidRDefault="0035210F" w:rsidP="009E66FC">
      <w:pPr>
        <w:pStyle w:val="CM3"/>
        <w:spacing w:line="276" w:lineRule="auto"/>
        <w:jc w:val="center"/>
        <w:rPr>
          <w:rFonts w:ascii="Century Gothic" w:hAnsi="Century Gothic"/>
          <w:sz w:val="18"/>
          <w:szCs w:val="18"/>
        </w:rPr>
      </w:pPr>
      <w:r>
        <w:rPr>
          <w:rFonts w:ascii="Century Gothic" w:hAnsi="Century Gothic"/>
          <w:b/>
          <w:bCs/>
          <w:sz w:val="18"/>
          <w:szCs w:val="18"/>
        </w:rPr>
        <w:t>„</w:t>
      </w:r>
      <w:r w:rsidR="00292E65" w:rsidRPr="00C43D92">
        <w:rPr>
          <w:rFonts w:ascii="Century Gothic" w:hAnsi="Century Gothic"/>
          <w:b/>
          <w:bCs/>
          <w:sz w:val="18"/>
          <w:szCs w:val="18"/>
        </w:rPr>
        <w:t>UCHWAŁA NR ____/202</w:t>
      </w:r>
      <w:r w:rsidR="00292E65">
        <w:rPr>
          <w:rFonts w:ascii="Century Gothic" w:hAnsi="Century Gothic"/>
          <w:b/>
          <w:bCs/>
          <w:sz w:val="18"/>
          <w:szCs w:val="18"/>
        </w:rPr>
        <w:t>4</w:t>
      </w:r>
    </w:p>
    <w:p w14:paraId="40C189A9" w14:textId="77777777" w:rsidR="00292E65" w:rsidRPr="00C43D92" w:rsidRDefault="00292E65" w:rsidP="00292E65">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5BCAFD3F" w14:textId="77777777" w:rsidR="00292E65" w:rsidRPr="00C43D92" w:rsidRDefault="00292E65" w:rsidP="00292E65">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15624676" w14:textId="77777777" w:rsidR="00292E65" w:rsidRPr="00C43D92" w:rsidRDefault="00292E65" w:rsidP="00292E65">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7635D7E8"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sz w:val="18"/>
          <w:szCs w:val="18"/>
        </w:rPr>
        <w:t xml:space="preserve">w sprawie </w:t>
      </w:r>
      <w:r>
        <w:rPr>
          <w:rFonts w:ascii="Century Gothic" w:hAnsi="Century Gothic"/>
          <w:b/>
          <w:sz w:val="18"/>
          <w:szCs w:val="18"/>
        </w:rPr>
        <w:t xml:space="preserve">udzielenia </w:t>
      </w:r>
      <w:r w:rsidRPr="00C43D92">
        <w:rPr>
          <w:rFonts w:ascii="Century Gothic" w:hAnsi="Century Gothic"/>
          <w:b/>
          <w:sz w:val="18"/>
          <w:szCs w:val="18"/>
        </w:rPr>
        <w:t xml:space="preserve">absolutorium Łukaszowi Dębskiemu </w:t>
      </w:r>
      <w:r w:rsidRPr="00C43D92">
        <w:rPr>
          <w:rFonts w:ascii="Century Gothic" w:hAnsi="Century Gothic"/>
          <w:b/>
          <w:bCs/>
          <w:sz w:val="18"/>
          <w:szCs w:val="18"/>
        </w:rPr>
        <w:t xml:space="preserve">z wykonania przez niego obowiązków Prezesa Zarządu Spółki </w:t>
      </w:r>
    </w:p>
    <w:p w14:paraId="0AA8E495" w14:textId="77777777" w:rsidR="00292E65" w:rsidRPr="00C43D92" w:rsidRDefault="00292E65" w:rsidP="00292E65">
      <w:pPr>
        <w:spacing w:after="120"/>
        <w:jc w:val="both"/>
        <w:rPr>
          <w:rFonts w:ascii="Century Gothic" w:hAnsi="Century Gothic"/>
          <w:sz w:val="18"/>
          <w:szCs w:val="18"/>
        </w:rPr>
      </w:pPr>
    </w:p>
    <w:p w14:paraId="0C55E101" w14:textId="77777777" w:rsidR="00292E65" w:rsidRPr="00C43D92" w:rsidRDefault="00292E65" w:rsidP="00292E65">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55A591AB" w14:textId="77777777" w:rsidR="00292E65" w:rsidRPr="0012324E" w:rsidRDefault="00292E65" w:rsidP="00292E65">
      <w:pPr>
        <w:spacing w:after="120"/>
        <w:jc w:val="center"/>
        <w:rPr>
          <w:rFonts w:ascii="Century Gothic" w:hAnsi="Century Gothic"/>
          <w:b/>
          <w:bCs/>
          <w:sz w:val="18"/>
          <w:szCs w:val="18"/>
        </w:rPr>
      </w:pPr>
      <w:r w:rsidRPr="0012324E">
        <w:rPr>
          <w:rFonts w:ascii="Century Gothic" w:hAnsi="Century Gothic"/>
          <w:b/>
          <w:bCs/>
          <w:sz w:val="18"/>
          <w:szCs w:val="18"/>
        </w:rPr>
        <w:t>§ 1</w:t>
      </w:r>
    </w:p>
    <w:p w14:paraId="4BD230B3" w14:textId="77777777" w:rsidR="00292E65" w:rsidRPr="00C43D92" w:rsidRDefault="00292E65" w:rsidP="009E66FC">
      <w:pPr>
        <w:pStyle w:val="Tekstpodstawowy2"/>
        <w:tabs>
          <w:tab w:val="right" w:leader="hyphen" w:pos="9214"/>
        </w:tabs>
        <w:spacing w:line="276" w:lineRule="auto"/>
        <w:jc w:val="both"/>
        <w:rPr>
          <w:rFonts w:ascii="Century Gothic" w:hAnsi="Century Gothic"/>
          <w:sz w:val="18"/>
          <w:szCs w:val="18"/>
        </w:rPr>
      </w:pPr>
      <w:r w:rsidRPr="00F30A2C">
        <w:rPr>
          <w:rFonts w:ascii="Century Gothic" w:hAnsi="Century Gothic"/>
          <w:sz w:val="18"/>
          <w:szCs w:val="18"/>
        </w:rPr>
        <w:t>Udziela się</w:t>
      </w:r>
      <w:r w:rsidRPr="0012324E">
        <w:rPr>
          <w:rFonts w:ascii="Century Gothic" w:hAnsi="Century Gothic"/>
          <w:sz w:val="18"/>
          <w:szCs w:val="18"/>
        </w:rPr>
        <w:t xml:space="preserve"> absolutorium Panu Łukaszowi Dębskiemu z wykonania obowiązków Prezesa Zarządu Spółki w okresie od dnia 1 stycznia 2023 roku do dnia 8 września 2023 roku.</w:t>
      </w:r>
    </w:p>
    <w:p w14:paraId="59A32C3A"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bCs/>
          <w:sz w:val="18"/>
          <w:szCs w:val="18"/>
        </w:rPr>
        <w:t>§ 2</w:t>
      </w:r>
    </w:p>
    <w:p w14:paraId="63E487CE" w14:textId="126384A2" w:rsidR="00292E65" w:rsidRPr="00C43D92" w:rsidRDefault="00292E65" w:rsidP="00292E65">
      <w:pPr>
        <w:tabs>
          <w:tab w:val="right" w:leader="hyphen" w:pos="9214"/>
        </w:tabs>
        <w:spacing w:after="120"/>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408433F3" w14:textId="77777777" w:rsidR="00F12431" w:rsidRDefault="00F12431" w:rsidP="00292E65">
      <w:pPr>
        <w:pStyle w:val="CM3"/>
        <w:keepNext/>
        <w:widowControl/>
        <w:spacing w:after="0" w:line="276" w:lineRule="auto"/>
        <w:jc w:val="center"/>
        <w:rPr>
          <w:rFonts w:ascii="Century Gothic" w:hAnsi="Century Gothic"/>
          <w:b/>
          <w:bCs/>
          <w:sz w:val="18"/>
          <w:szCs w:val="18"/>
        </w:rPr>
      </w:pPr>
    </w:p>
    <w:p w14:paraId="2AC9C3C6"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19685C3F"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53A7A425"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6150EF50"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8F9C206"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20956AF3"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F34AF0A"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432BE667"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632DA1C"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67E60BBB"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7F5D0189" w14:textId="77777777" w:rsidR="00F12431" w:rsidRPr="00A51FE8" w:rsidRDefault="00F12431" w:rsidP="00F12431">
      <w:pPr>
        <w:spacing w:after="0" w:line="240" w:lineRule="auto"/>
        <w:rPr>
          <w:rFonts w:ascii="Century Gothic" w:hAnsi="Century Gothic" w:cs="Tahoma"/>
          <w:sz w:val="18"/>
          <w:szCs w:val="18"/>
        </w:rPr>
      </w:pPr>
    </w:p>
    <w:p w14:paraId="2E10E799"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599191C0" w14:textId="77777777" w:rsidR="00F12431" w:rsidRPr="00A51FE8" w:rsidRDefault="00F12431" w:rsidP="00F12431">
      <w:pPr>
        <w:spacing w:after="0" w:line="240" w:lineRule="auto"/>
        <w:rPr>
          <w:rFonts w:ascii="Century Gothic" w:hAnsi="Century Gothic" w:cs="Tahoma"/>
          <w:sz w:val="18"/>
          <w:szCs w:val="18"/>
        </w:rPr>
      </w:pPr>
    </w:p>
    <w:p w14:paraId="4091634B"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249B0758" w14:textId="77777777" w:rsidR="00F12431" w:rsidRPr="00A51FE8" w:rsidRDefault="00F12431" w:rsidP="00F12431">
      <w:pPr>
        <w:spacing w:after="0" w:line="240" w:lineRule="auto"/>
        <w:rPr>
          <w:rFonts w:ascii="Century Gothic" w:hAnsi="Century Gothic" w:cs="Tahoma"/>
          <w:sz w:val="18"/>
          <w:szCs w:val="18"/>
        </w:rPr>
      </w:pPr>
    </w:p>
    <w:p w14:paraId="6A757F4D"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38A19FFD"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2B837FC8"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6EC9F172" w14:textId="77777777" w:rsidR="00F12431" w:rsidRPr="00BC4DC7" w:rsidRDefault="00F12431" w:rsidP="00F12431">
      <w:pPr>
        <w:pStyle w:val="Default"/>
        <w:rPr>
          <w:lang w:eastAsia="pl-PL"/>
        </w:rPr>
      </w:pPr>
      <w:r w:rsidRPr="00A51FE8">
        <w:rPr>
          <w:rFonts w:ascii="Century Gothic" w:hAnsi="Century Gothic" w:cs="Tahoma"/>
          <w:sz w:val="18"/>
          <w:szCs w:val="18"/>
        </w:rPr>
        <w:t>…………………………………………………………………………………………………………………………………………………………………………………………………………………………………………………………………………………………………………………………………………………………………………………………………………………………………………………………………………………………………………………………………………………………………………………………………………………………………………………………………………………………………………………………………</w:t>
      </w:r>
    </w:p>
    <w:p w14:paraId="5440A1CB" w14:textId="77777777" w:rsidR="00F12431" w:rsidRDefault="00F12431" w:rsidP="00F12431">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5202E4CC" w14:textId="7368E164" w:rsidR="00292E65" w:rsidRPr="00682B53" w:rsidRDefault="00682B53" w:rsidP="00292E65">
      <w:pPr>
        <w:spacing w:after="0"/>
        <w:jc w:val="both"/>
        <w:rPr>
          <w:rFonts w:ascii="Century Gothic" w:hAnsi="Century Gothic"/>
          <w:sz w:val="18"/>
          <w:szCs w:val="18"/>
        </w:rPr>
      </w:pPr>
      <w:r w:rsidRPr="00682B53">
        <w:rPr>
          <w:rFonts w:ascii="Century Gothic" w:hAnsi="Century Gothic"/>
          <w:sz w:val="18"/>
          <w:szCs w:val="18"/>
        </w:rPr>
        <w:lastRenderedPageBreak/>
        <w:t>W ZALEŻNOŚCI OD TEGO, KTÓRA Z UCHWAŁ ZOSTANIE PODDANA POD GŁOSOWANIE:</w:t>
      </w:r>
    </w:p>
    <w:p w14:paraId="56D23DDF" w14:textId="77777777" w:rsidR="00292E65" w:rsidRDefault="00292E65" w:rsidP="0035210F">
      <w:pPr>
        <w:pStyle w:val="CM3"/>
        <w:keepNext/>
        <w:widowControl/>
        <w:spacing w:after="0" w:line="276" w:lineRule="auto"/>
        <w:jc w:val="center"/>
        <w:rPr>
          <w:rFonts w:ascii="Century Gothic" w:hAnsi="Century Gothic"/>
          <w:b/>
          <w:bCs/>
          <w:sz w:val="18"/>
          <w:szCs w:val="18"/>
        </w:rPr>
      </w:pPr>
    </w:p>
    <w:p w14:paraId="186BD21A" w14:textId="36CADE8E" w:rsidR="00292E65" w:rsidRPr="00C43D92" w:rsidRDefault="00292E65" w:rsidP="00292E65">
      <w:pPr>
        <w:pStyle w:val="CM3"/>
        <w:spacing w:after="0" w:line="276" w:lineRule="auto"/>
        <w:jc w:val="center"/>
        <w:rPr>
          <w:rFonts w:ascii="Century Gothic" w:hAnsi="Century Gothic"/>
          <w:sz w:val="18"/>
          <w:szCs w:val="18"/>
        </w:rPr>
      </w:pPr>
      <w:r>
        <w:rPr>
          <w:rFonts w:ascii="Century Gothic" w:hAnsi="Century Gothic"/>
          <w:b/>
          <w:bCs/>
          <w:sz w:val="18"/>
          <w:szCs w:val="18"/>
        </w:rPr>
        <w:t>„</w:t>
      </w:r>
      <w:r w:rsidRPr="00C43D92">
        <w:rPr>
          <w:rFonts w:ascii="Century Gothic" w:hAnsi="Century Gothic"/>
          <w:b/>
          <w:bCs/>
          <w:sz w:val="18"/>
          <w:szCs w:val="18"/>
        </w:rPr>
        <w:t>UCHWAŁA NR ____/202</w:t>
      </w:r>
      <w:r>
        <w:rPr>
          <w:rFonts w:ascii="Century Gothic" w:hAnsi="Century Gothic"/>
          <w:b/>
          <w:bCs/>
          <w:sz w:val="18"/>
          <w:szCs w:val="18"/>
        </w:rPr>
        <w:t>4</w:t>
      </w:r>
    </w:p>
    <w:p w14:paraId="7B67FBB8" w14:textId="77777777" w:rsidR="00292E65" w:rsidRPr="00C43D92" w:rsidRDefault="00292E65" w:rsidP="00292E65">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5F30CCF7" w14:textId="77777777" w:rsidR="00292E65" w:rsidRPr="00C43D92" w:rsidRDefault="00292E65" w:rsidP="00292E65">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6E340D33" w14:textId="77777777" w:rsidR="00292E65" w:rsidRPr="00C43D92" w:rsidRDefault="00292E65" w:rsidP="00292E65">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5DEB45D3"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sz w:val="18"/>
          <w:szCs w:val="18"/>
        </w:rPr>
        <w:t xml:space="preserve">w sprawie </w:t>
      </w:r>
      <w:r>
        <w:rPr>
          <w:rFonts w:ascii="Century Gothic" w:hAnsi="Century Gothic"/>
          <w:b/>
          <w:sz w:val="18"/>
          <w:szCs w:val="18"/>
        </w:rPr>
        <w:t>nie</w:t>
      </w:r>
      <w:r w:rsidRPr="00750309">
        <w:rPr>
          <w:rFonts w:ascii="Century Gothic" w:hAnsi="Century Gothic"/>
          <w:b/>
          <w:sz w:val="18"/>
          <w:szCs w:val="18"/>
        </w:rPr>
        <w:t>udzielenia</w:t>
      </w:r>
      <w:r w:rsidRPr="00C43D92">
        <w:rPr>
          <w:rFonts w:ascii="Century Gothic" w:hAnsi="Century Gothic"/>
          <w:b/>
          <w:sz w:val="18"/>
          <w:szCs w:val="18"/>
        </w:rPr>
        <w:t xml:space="preserve"> absolutorium Łukaszowi Dębskiemu </w:t>
      </w:r>
      <w:r w:rsidRPr="00C43D92">
        <w:rPr>
          <w:rFonts w:ascii="Century Gothic" w:hAnsi="Century Gothic"/>
          <w:b/>
          <w:bCs/>
          <w:sz w:val="18"/>
          <w:szCs w:val="18"/>
        </w:rPr>
        <w:t xml:space="preserve">z wykonania przez niego obowiązków Prezesa Zarządu Spółki </w:t>
      </w:r>
    </w:p>
    <w:p w14:paraId="25E2A9DD" w14:textId="77777777" w:rsidR="00292E65" w:rsidRPr="00C43D92" w:rsidRDefault="00292E65" w:rsidP="00292E65">
      <w:pPr>
        <w:spacing w:after="120"/>
        <w:jc w:val="both"/>
        <w:rPr>
          <w:rFonts w:ascii="Century Gothic" w:hAnsi="Century Gothic"/>
          <w:sz w:val="18"/>
          <w:szCs w:val="18"/>
        </w:rPr>
      </w:pPr>
    </w:p>
    <w:p w14:paraId="039B4095" w14:textId="77777777" w:rsidR="00292E65" w:rsidRPr="00C43D92" w:rsidRDefault="00292E65" w:rsidP="00292E65">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76093791" w14:textId="77777777" w:rsidR="00292E65" w:rsidRPr="00C43D92" w:rsidRDefault="00292E65" w:rsidP="00292E65">
      <w:pPr>
        <w:spacing w:after="120"/>
        <w:jc w:val="center"/>
        <w:rPr>
          <w:rFonts w:ascii="Century Gothic" w:hAnsi="Century Gothic"/>
          <w:b/>
          <w:bCs/>
          <w:sz w:val="18"/>
          <w:szCs w:val="18"/>
        </w:rPr>
      </w:pPr>
      <w:r w:rsidRPr="00C43D92">
        <w:rPr>
          <w:rFonts w:ascii="Century Gothic" w:hAnsi="Century Gothic"/>
          <w:b/>
          <w:bCs/>
          <w:sz w:val="18"/>
          <w:szCs w:val="18"/>
        </w:rPr>
        <w:t>§ 1</w:t>
      </w:r>
    </w:p>
    <w:p w14:paraId="5AA5B2A8" w14:textId="7D2B1CAD" w:rsidR="00292E65" w:rsidRPr="00C43D92" w:rsidRDefault="00292E65" w:rsidP="009E66FC">
      <w:pPr>
        <w:pStyle w:val="Tekstpodstawowy2"/>
        <w:tabs>
          <w:tab w:val="right" w:leader="hyphen" w:pos="9214"/>
        </w:tabs>
        <w:spacing w:line="276" w:lineRule="auto"/>
        <w:jc w:val="both"/>
        <w:rPr>
          <w:rFonts w:ascii="Century Gothic" w:hAnsi="Century Gothic"/>
          <w:sz w:val="18"/>
          <w:szCs w:val="18"/>
        </w:rPr>
      </w:pPr>
      <w:r w:rsidRPr="00750309">
        <w:rPr>
          <w:rFonts w:ascii="Century Gothic" w:hAnsi="Century Gothic"/>
          <w:sz w:val="18"/>
          <w:szCs w:val="18"/>
        </w:rPr>
        <w:t>Nie u</w:t>
      </w:r>
      <w:r>
        <w:rPr>
          <w:rFonts w:ascii="Century Gothic" w:hAnsi="Century Gothic"/>
          <w:sz w:val="18"/>
          <w:szCs w:val="18"/>
        </w:rPr>
        <w:t>dziela się</w:t>
      </w:r>
      <w:r w:rsidRPr="00C43D92">
        <w:rPr>
          <w:rFonts w:ascii="Century Gothic" w:hAnsi="Century Gothic"/>
          <w:sz w:val="18"/>
          <w:szCs w:val="18"/>
        </w:rPr>
        <w:t xml:space="preserve"> absolutorium Panu Łukaszowi Dębskiemu z wykonania obowiązków Prezesa Zarządu Spółki w okresie od dnia 1 stycznia 202</w:t>
      </w:r>
      <w:r>
        <w:rPr>
          <w:rFonts w:ascii="Century Gothic" w:hAnsi="Century Gothic"/>
          <w:sz w:val="18"/>
          <w:szCs w:val="18"/>
        </w:rPr>
        <w:t>3</w:t>
      </w:r>
      <w:r w:rsidRPr="00C43D92">
        <w:rPr>
          <w:rFonts w:ascii="Century Gothic" w:hAnsi="Century Gothic"/>
          <w:sz w:val="18"/>
          <w:szCs w:val="18"/>
        </w:rPr>
        <w:t xml:space="preserve"> roku do dnia </w:t>
      </w:r>
      <w:r>
        <w:rPr>
          <w:rFonts w:ascii="Century Gothic" w:hAnsi="Century Gothic"/>
          <w:sz w:val="18"/>
          <w:szCs w:val="18"/>
        </w:rPr>
        <w:t>8 września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w:t>
      </w:r>
      <w:r>
        <w:rPr>
          <w:rFonts w:ascii="Century Gothic" w:hAnsi="Century Gothic"/>
          <w:sz w:val="18"/>
          <w:szCs w:val="18"/>
        </w:rPr>
        <w:t xml:space="preserve"> z powodu niezachowania przez niego zasad </w:t>
      </w:r>
      <w:r w:rsidRPr="00520AE1">
        <w:rPr>
          <w:rFonts w:ascii="Century Gothic" w:hAnsi="Century Gothic"/>
          <w:sz w:val="18"/>
          <w:szCs w:val="18"/>
        </w:rPr>
        <w:t>gospodarności, celowości</w:t>
      </w:r>
      <w:r>
        <w:rPr>
          <w:rFonts w:ascii="Century Gothic" w:hAnsi="Century Gothic"/>
          <w:sz w:val="18"/>
          <w:szCs w:val="18"/>
        </w:rPr>
        <w:t>,</w:t>
      </w:r>
      <w:r w:rsidRPr="00520AE1">
        <w:rPr>
          <w:rFonts w:ascii="Century Gothic" w:hAnsi="Century Gothic"/>
          <w:sz w:val="18"/>
          <w:szCs w:val="18"/>
        </w:rPr>
        <w:t xml:space="preserve"> jak i staranności</w:t>
      </w:r>
      <w:r>
        <w:rPr>
          <w:rFonts w:ascii="Century Gothic" w:hAnsi="Century Gothic"/>
          <w:sz w:val="18"/>
          <w:szCs w:val="18"/>
        </w:rPr>
        <w:t xml:space="preserve"> w podejmowanych przez niego działaniach</w:t>
      </w:r>
      <w:r w:rsidRPr="00C43D92">
        <w:rPr>
          <w:rFonts w:ascii="Century Gothic" w:hAnsi="Century Gothic"/>
          <w:sz w:val="18"/>
          <w:szCs w:val="18"/>
        </w:rPr>
        <w:t>.</w:t>
      </w:r>
    </w:p>
    <w:p w14:paraId="21C3AFF9"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bCs/>
          <w:sz w:val="18"/>
          <w:szCs w:val="18"/>
        </w:rPr>
        <w:t>§ 2</w:t>
      </w:r>
    </w:p>
    <w:p w14:paraId="6B42AE3C" w14:textId="1EAB0D0A" w:rsidR="00292E65" w:rsidRPr="00C43D92" w:rsidRDefault="00292E65" w:rsidP="00292E65">
      <w:pPr>
        <w:tabs>
          <w:tab w:val="right" w:leader="hyphen" w:pos="9214"/>
        </w:tabs>
        <w:spacing w:after="120"/>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1A682C5C" w14:textId="77777777" w:rsidR="00292E65" w:rsidRDefault="00292E65" w:rsidP="00292E65">
      <w:pPr>
        <w:pStyle w:val="Default"/>
        <w:rPr>
          <w:lang w:eastAsia="pl-PL"/>
        </w:rPr>
      </w:pPr>
    </w:p>
    <w:p w14:paraId="53E5B71F" w14:textId="77777777" w:rsidR="00292E65" w:rsidRPr="00A51FE8" w:rsidRDefault="00292E65" w:rsidP="00292E65">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EAEF575" w14:textId="77777777" w:rsidR="00292E65" w:rsidRPr="00A51FE8" w:rsidRDefault="00292E65" w:rsidP="00292E65">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090B5124"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p>
    <w:p w14:paraId="12347812"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1EF018A"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p>
    <w:p w14:paraId="491ACB0C"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3EC62E1"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p>
    <w:p w14:paraId="3E9A2236"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A1F4E9B"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E1753BE"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FF48C25" w14:textId="77777777" w:rsidR="00292E65" w:rsidRPr="00A51FE8" w:rsidRDefault="00292E65" w:rsidP="00292E65">
      <w:pPr>
        <w:spacing w:after="0" w:line="240" w:lineRule="auto"/>
        <w:rPr>
          <w:rFonts w:ascii="Century Gothic" w:hAnsi="Century Gothic" w:cs="Tahoma"/>
          <w:sz w:val="18"/>
          <w:szCs w:val="18"/>
        </w:rPr>
      </w:pPr>
    </w:p>
    <w:p w14:paraId="23B14567" w14:textId="77777777" w:rsidR="00292E65" w:rsidRPr="00A51FE8" w:rsidRDefault="00292E65" w:rsidP="00292E65">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2C051B7" w14:textId="77777777" w:rsidR="00292E65" w:rsidRPr="00A51FE8" w:rsidRDefault="00292E65" w:rsidP="00292E65">
      <w:pPr>
        <w:spacing w:after="0" w:line="240" w:lineRule="auto"/>
        <w:rPr>
          <w:rFonts w:ascii="Century Gothic" w:hAnsi="Century Gothic" w:cs="Tahoma"/>
          <w:sz w:val="18"/>
          <w:szCs w:val="18"/>
        </w:rPr>
      </w:pPr>
    </w:p>
    <w:p w14:paraId="070BB665" w14:textId="77777777" w:rsidR="00292E65" w:rsidRPr="00A51FE8" w:rsidRDefault="00292E65" w:rsidP="00292E65">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6760FD28" w14:textId="77777777" w:rsidR="00292E65" w:rsidRPr="00A51FE8" w:rsidRDefault="00292E65" w:rsidP="00292E65">
      <w:pPr>
        <w:spacing w:after="0" w:line="240" w:lineRule="auto"/>
        <w:rPr>
          <w:rFonts w:ascii="Century Gothic" w:hAnsi="Century Gothic" w:cs="Tahoma"/>
          <w:sz w:val="18"/>
          <w:szCs w:val="18"/>
        </w:rPr>
      </w:pPr>
    </w:p>
    <w:p w14:paraId="0EDCD7C7" w14:textId="77777777" w:rsidR="00292E65" w:rsidRPr="00A51FE8" w:rsidRDefault="00292E65" w:rsidP="00292E65">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94EA484" w14:textId="77777777" w:rsidR="00292E65" w:rsidRPr="00A51FE8" w:rsidRDefault="00292E65" w:rsidP="00292E65">
      <w:pPr>
        <w:autoSpaceDE w:val="0"/>
        <w:autoSpaceDN w:val="0"/>
        <w:adjustRightInd w:val="0"/>
        <w:spacing w:after="0" w:line="240" w:lineRule="auto"/>
        <w:rPr>
          <w:rFonts w:ascii="Century Gothic" w:hAnsi="Century Gothic" w:cs="Tahoma"/>
          <w:sz w:val="18"/>
          <w:szCs w:val="18"/>
        </w:rPr>
      </w:pPr>
    </w:p>
    <w:p w14:paraId="690A30C5" w14:textId="77777777" w:rsidR="00292E65" w:rsidRPr="00A51FE8" w:rsidRDefault="00292E65" w:rsidP="00292E65">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46FDE715" w14:textId="77777777" w:rsidR="00292E65" w:rsidRPr="00BC4DC7" w:rsidRDefault="00292E65" w:rsidP="00292E65">
      <w:pPr>
        <w:pStyle w:val="Default"/>
        <w:rPr>
          <w:lang w:eastAsia="pl-PL"/>
        </w:rPr>
      </w:pPr>
      <w:r w:rsidRPr="00A51FE8">
        <w:rPr>
          <w:rFonts w:ascii="Century Gothic" w:hAnsi="Century Gothic" w:cs="Tahoma"/>
          <w:sz w:val="18"/>
          <w:szCs w:val="18"/>
        </w:rPr>
        <w:t>…………………………………………………………………………………………………………………………………………………………………………………………………………………………………………………………………………………………………………………………………………………………………………………………………………………………………………………………………………………………………………………………………………………………………………………………………………………………………………………………………………………………………………………………………</w:t>
      </w:r>
    </w:p>
    <w:p w14:paraId="5EF7F80F" w14:textId="77777777" w:rsidR="00292E65" w:rsidRPr="009E66FC" w:rsidRDefault="00292E65" w:rsidP="009E66FC">
      <w:pPr>
        <w:pStyle w:val="Default"/>
        <w:rPr>
          <w:lang w:eastAsia="pl-PL"/>
        </w:rPr>
      </w:pPr>
    </w:p>
    <w:p w14:paraId="60549295" w14:textId="77777777" w:rsidR="00292E65" w:rsidRDefault="00292E65" w:rsidP="0035210F">
      <w:pPr>
        <w:pStyle w:val="CM3"/>
        <w:keepNext/>
        <w:widowControl/>
        <w:spacing w:after="0" w:line="276" w:lineRule="auto"/>
        <w:jc w:val="center"/>
        <w:rPr>
          <w:rFonts w:ascii="Century Gothic" w:hAnsi="Century Gothic"/>
          <w:b/>
          <w:bCs/>
          <w:sz w:val="18"/>
          <w:szCs w:val="18"/>
        </w:rPr>
      </w:pPr>
    </w:p>
    <w:p w14:paraId="71983736" w14:textId="77777777" w:rsidR="00292E65" w:rsidRDefault="00292E65" w:rsidP="0035210F">
      <w:pPr>
        <w:pStyle w:val="CM3"/>
        <w:keepNext/>
        <w:widowControl/>
        <w:spacing w:after="0" w:line="276" w:lineRule="auto"/>
        <w:jc w:val="center"/>
        <w:rPr>
          <w:rFonts w:ascii="Century Gothic" w:hAnsi="Century Gothic"/>
          <w:b/>
          <w:bCs/>
          <w:sz w:val="18"/>
          <w:szCs w:val="18"/>
        </w:rPr>
        <w:sectPr w:rsidR="00292E65" w:rsidSect="00D3120E">
          <w:pgSz w:w="11906" w:h="16838"/>
          <w:pgMar w:top="1418" w:right="1134" w:bottom="1418" w:left="1134" w:header="709" w:footer="227" w:gutter="0"/>
          <w:cols w:space="708"/>
          <w:docGrid w:linePitch="360"/>
        </w:sectPr>
      </w:pPr>
    </w:p>
    <w:p w14:paraId="32A4A832" w14:textId="0634E7A4" w:rsidR="00292E65" w:rsidRPr="00682B53" w:rsidRDefault="00682B53" w:rsidP="00292E65">
      <w:pPr>
        <w:spacing w:after="0"/>
        <w:jc w:val="both"/>
        <w:rPr>
          <w:rFonts w:ascii="Century Gothic" w:hAnsi="Century Gothic"/>
          <w:sz w:val="18"/>
          <w:szCs w:val="18"/>
        </w:rPr>
      </w:pPr>
      <w:r w:rsidRPr="00682B53">
        <w:rPr>
          <w:rFonts w:ascii="Century Gothic" w:hAnsi="Century Gothic"/>
          <w:sz w:val="18"/>
          <w:szCs w:val="18"/>
        </w:rPr>
        <w:lastRenderedPageBreak/>
        <w:t>W ZALEŻNOŚCI OD TEGO, KTÓRA Z UCHWAŁ ZOSTANIE PODDANA POD GŁOSOWANIE:</w:t>
      </w:r>
    </w:p>
    <w:p w14:paraId="30241D77" w14:textId="77777777" w:rsidR="00292E65" w:rsidRDefault="00292E65" w:rsidP="0035210F">
      <w:pPr>
        <w:pStyle w:val="CM3"/>
        <w:keepNext/>
        <w:widowControl/>
        <w:spacing w:after="0" w:line="276" w:lineRule="auto"/>
        <w:jc w:val="center"/>
        <w:rPr>
          <w:rFonts w:ascii="Century Gothic" w:hAnsi="Century Gothic"/>
          <w:b/>
          <w:bCs/>
          <w:sz w:val="18"/>
          <w:szCs w:val="18"/>
        </w:rPr>
      </w:pPr>
    </w:p>
    <w:p w14:paraId="194CD810" w14:textId="1B04C736" w:rsidR="00292E65" w:rsidRPr="00C43D92" w:rsidRDefault="00292E65" w:rsidP="00292E65">
      <w:pPr>
        <w:pStyle w:val="CM3"/>
        <w:spacing w:after="0" w:line="276" w:lineRule="auto"/>
        <w:jc w:val="center"/>
        <w:rPr>
          <w:rFonts w:ascii="Century Gothic" w:hAnsi="Century Gothic"/>
          <w:sz w:val="18"/>
          <w:szCs w:val="18"/>
        </w:rPr>
      </w:pPr>
      <w:r>
        <w:rPr>
          <w:rFonts w:ascii="Century Gothic" w:hAnsi="Century Gothic"/>
          <w:b/>
          <w:bCs/>
          <w:sz w:val="18"/>
          <w:szCs w:val="18"/>
        </w:rPr>
        <w:t>„</w:t>
      </w:r>
      <w:r w:rsidRPr="00C43D92">
        <w:rPr>
          <w:rFonts w:ascii="Century Gothic" w:hAnsi="Century Gothic"/>
          <w:b/>
          <w:bCs/>
          <w:sz w:val="18"/>
          <w:szCs w:val="18"/>
        </w:rPr>
        <w:t>UCHWAŁA NR ____/202</w:t>
      </w:r>
      <w:r>
        <w:rPr>
          <w:rFonts w:ascii="Century Gothic" w:hAnsi="Century Gothic"/>
          <w:b/>
          <w:bCs/>
          <w:sz w:val="18"/>
          <w:szCs w:val="18"/>
        </w:rPr>
        <w:t>4</w:t>
      </w:r>
    </w:p>
    <w:p w14:paraId="3409915D" w14:textId="77777777" w:rsidR="00292E65" w:rsidRPr="00C43D92" w:rsidRDefault="00292E65" w:rsidP="00292E65">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6E1A756C" w14:textId="77777777" w:rsidR="00292E65" w:rsidRPr="00C43D92" w:rsidRDefault="00292E65" w:rsidP="00292E65">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0817ABDF" w14:textId="77777777" w:rsidR="00292E65" w:rsidRPr="00C43D92" w:rsidRDefault="00292E65" w:rsidP="00292E65">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0F293240"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sz w:val="18"/>
          <w:szCs w:val="18"/>
        </w:rPr>
        <w:t xml:space="preserve">w sprawie udzielenia absolutorium </w:t>
      </w:r>
      <w:r>
        <w:rPr>
          <w:rFonts w:ascii="Century Gothic" w:hAnsi="Century Gothic"/>
          <w:b/>
          <w:sz w:val="18"/>
          <w:szCs w:val="18"/>
        </w:rPr>
        <w:t>Jakubowi Rafałowi</w:t>
      </w:r>
      <w:r w:rsidRPr="00C43D92">
        <w:rPr>
          <w:rFonts w:ascii="Century Gothic" w:hAnsi="Century Gothic"/>
          <w:b/>
          <w:sz w:val="18"/>
          <w:szCs w:val="18"/>
        </w:rPr>
        <w:t xml:space="preserve"> </w:t>
      </w:r>
      <w:r w:rsidRPr="00C43D92">
        <w:rPr>
          <w:rFonts w:ascii="Century Gothic" w:hAnsi="Century Gothic"/>
          <w:b/>
          <w:bCs/>
          <w:sz w:val="18"/>
          <w:szCs w:val="18"/>
        </w:rPr>
        <w:t xml:space="preserve">z wykonania przez niego obowiązków Prezesa Zarządu Spółki </w:t>
      </w:r>
    </w:p>
    <w:p w14:paraId="3A79897B" w14:textId="77777777" w:rsidR="00292E65" w:rsidRPr="00C43D92" w:rsidRDefault="00292E65" w:rsidP="00292E65">
      <w:pPr>
        <w:spacing w:after="120"/>
        <w:jc w:val="both"/>
        <w:rPr>
          <w:rFonts w:ascii="Century Gothic" w:hAnsi="Century Gothic"/>
          <w:sz w:val="18"/>
          <w:szCs w:val="18"/>
        </w:rPr>
      </w:pPr>
    </w:p>
    <w:p w14:paraId="639C116B" w14:textId="77777777" w:rsidR="00292E65" w:rsidRPr="00C43D92" w:rsidRDefault="00292E65" w:rsidP="00292E65">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755518A0" w14:textId="77777777" w:rsidR="00292E65" w:rsidRPr="00C43D92" w:rsidRDefault="00292E65" w:rsidP="00292E65">
      <w:pPr>
        <w:spacing w:after="120"/>
        <w:ind w:left="360"/>
        <w:jc w:val="center"/>
        <w:rPr>
          <w:rFonts w:ascii="Century Gothic" w:hAnsi="Century Gothic"/>
          <w:sz w:val="18"/>
          <w:szCs w:val="18"/>
        </w:rPr>
      </w:pPr>
    </w:p>
    <w:p w14:paraId="5C9E9B66" w14:textId="77777777" w:rsidR="00292E65" w:rsidRPr="00C43D92" w:rsidRDefault="00292E65" w:rsidP="00292E65">
      <w:pPr>
        <w:spacing w:after="120"/>
        <w:jc w:val="center"/>
        <w:rPr>
          <w:rFonts w:ascii="Century Gothic" w:hAnsi="Century Gothic"/>
          <w:b/>
          <w:bCs/>
          <w:sz w:val="18"/>
          <w:szCs w:val="18"/>
        </w:rPr>
      </w:pPr>
      <w:r w:rsidRPr="00C43D92">
        <w:rPr>
          <w:rFonts w:ascii="Century Gothic" w:hAnsi="Century Gothic"/>
          <w:b/>
          <w:bCs/>
          <w:sz w:val="18"/>
          <w:szCs w:val="18"/>
        </w:rPr>
        <w:t>§ 1</w:t>
      </w:r>
    </w:p>
    <w:p w14:paraId="4BBC79D6" w14:textId="77777777" w:rsidR="00292E65" w:rsidRPr="00C43D92" w:rsidRDefault="00292E65" w:rsidP="009E66FC">
      <w:pPr>
        <w:pStyle w:val="Tekstpodstawowy2"/>
        <w:tabs>
          <w:tab w:val="right" w:leader="hyphen" w:pos="9214"/>
        </w:tabs>
        <w:spacing w:line="276" w:lineRule="auto"/>
        <w:jc w:val="both"/>
        <w:rPr>
          <w:rFonts w:ascii="Century Gothic" w:hAnsi="Century Gothic"/>
          <w:sz w:val="18"/>
          <w:szCs w:val="18"/>
        </w:rPr>
      </w:pPr>
      <w:r>
        <w:rPr>
          <w:rFonts w:ascii="Century Gothic" w:hAnsi="Century Gothic"/>
          <w:sz w:val="18"/>
          <w:szCs w:val="18"/>
        </w:rPr>
        <w:t>U</w:t>
      </w:r>
      <w:r w:rsidRPr="00C43D92">
        <w:rPr>
          <w:rFonts w:ascii="Century Gothic" w:hAnsi="Century Gothic"/>
          <w:sz w:val="18"/>
          <w:szCs w:val="18"/>
        </w:rPr>
        <w:t xml:space="preserve">dziela się absolutorium Panu </w:t>
      </w:r>
      <w:r>
        <w:rPr>
          <w:rFonts w:ascii="Century Gothic" w:hAnsi="Century Gothic"/>
          <w:sz w:val="18"/>
          <w:szCs w:val="18"/>
        </w:rPr>
        <w:t>Jakubowi Rafałowi</w:t>
      </w:r>
      <w:r w:rsidRPr="00C43D92">
        <w:rPr>
          <w:rFonts w:ascii="Century Gothic" w:hAnsi="Century Gothic"/>
          <w:sz w:val="18"/>
          <w:szCs w:val="18"/>
        </w:rPr>
        <w:t xml:space="preserve"> z wykonania obowiązków Prezesa Zarządu Spółki w okresie</w:t>
      </w:r>
      <w:r>
        <w:rPr>
          <w:rFonts w:ascii="Century Gothic" w:hAnsi="Century Gothic"/>
          <w:sz w:val="18"/>
          <w:szCs w:val="18"/>
        </w:rPr>
        <w:t xml:space="preserve"> </w:t>
      </w:r>
      <w:r w:rsidRPr="00C43D92">
        <w:rPr>
          <w:rFonts w:ascii="Century Gothic" w:hAnsi="Century Gothic"/>
          <w:sz w:val="18"/>
          <w:szCs w:val="18"/>
        </w:rPr>
        <w:t>od dnia 1</w:t>
      </w:r>
      <w:r>
        <w:rPr>
          <w:rFonts w:ascii="Century Gothic" w:hAnsi="Century Gothic"/>
          <w:sz w:val="18"/>
          <w:szCs w:val="18"/>
        </w:rPr>
        <w:t>1</w:t>
      </w:r>
      <w:r w:rsidRPr="00C43D92">
        <w:rPr>
          <w:rFonts w:ascii="Century Gothic" w:hAnsi="Century Gothic"/>
          <w:sz w:val="18"/>
          <w:szCs w:val="18"/>
        </w:rPr>
        <w:t xml:space="preserve"> </w:t>
      </w:r>
      <w:r>
        <w:rPr>
          <w:rFonts w:ascii="Century Gothic" w:hAnsi="Century Gothic"/>
          <w:sz w:val="18"/>
          <w:szCs w:val="18"/>
        </w:rPr>
        <w:t>września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 do dnia </w:t>
      </w:r>
      <w:r>
        <w:rPr>
          <w:rFonts w:ascii="Century Gothic" w:hAnsi="Century Gothic"/>
          <w:sz w:val="18"/>
          <w:szCs w:val="18"/>
        </w:rPr>
        <w:t>13 października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w:t>
      </w:r>
    </w:p>
    <w:p w14:paraId="189AE228"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bCs/>
          <w:sz w:val="18"/>
          <w:szCs w:val="18"/>
        </w:rPr>
        <w:t>§ 2</w:t>
      </w:r>
    </w:p>
    <w:p w14:paraId="08E2E317" w14:textId="030763B1" w:rsidR="00292E65" w:rsidRPr="00C43D92" w:rsidRDefault="00292E65" w:rsidP="00292E65">
      <w:pPr>
        <w:tabs>
          <w:tab w:val="right" w:leader="hyphen" w:pos="9214"/>
        </w:tabs>
        <w:spacing w:after="120"/>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1BE6F860" w14:textId="77777777" w:rsidR="00292E65" w:rsidRPr="009E66FC" w:rsidRDefault="00292E65" w:rsidP="009E66FC">
      <w:pPr>
        <w:pStyle w:val="Default"/>
        <w:rPr>
          <w:lang w:eastAsia="pl-PL"/>
        </w:rPr>
      </w:pPr>
    </w:p>
    <w:p w14:paraId="0645BB10" w14:textId="77777777" w:rsidR="00292E65" w:rsidRPr="00A51FE8" w:rsidRDefault="00292E65" w:rsidP="00292E65">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3C2610D5" w14:textId="77777777" w:rsidR="00292E65" w:rsidRPr="00A51FE8" w:rsidRDefault="00292E65" w:rsidP="00292E65">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1B6081D0"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p>
    <w:p w14:paraId="6060D882"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E5EEC28"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p>
    <w:p w14:paraId="1A96C12E"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47DC4EC"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p>
    <w:p w14:paraId="07F868F4"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FDF1C99"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D59101F"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2CCC3660" w14:textId="77777777" w:rsidR="00292E65" w:rsidRPr="00A51FE8" w:rsidRDefault="00292E65" w:rsidP="00292E65">
      <w:pPr>
        <w:spacing w:after="0" w:line="240" w:lineRule="auto"/>
        <w:rPr>
          <w:rFonts w:ascii="Century Gothic" w:hAnsi="Century Gothic" w:cs="Tahoma"/>
          <w:sz w:val="18"/>
          <w:szCs w:val="18"/>
        </w:rPr>
      </w:pPr>
    </w:p>
    <w:p w14:paraId="314ED4CC" w14:textId="77777777" w:rsidR="00292E65" w:rsidRPr="00A51FE8" w:rsidRDefault="00292E65" w:rsidP="00292E65">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38465A5F" w14:textId="77777777" w:rsidR="00292E65" w:rsidRPr="00A51FE8" w:rsidRDefault="00292E65" w:rsidP="00292E65">
      <w:pPr>
        <w:spacing w:after="0" w:line="240" w:lineRule="auto"/>
        <w:rPr>
          <w:rFonts w:ascii="Century Gothic" w:hAnsi="Century Gothic" w:cs="Tahoma"/>
          <w:sz w:val="18"/>
          <w:szCs w:val="18"/>
        </w:rPr>
      </w:pPr>
    </w:p>
    <w:p w14:paraId="7E05B431" w14:textId="77777777" w:rsidR="00292E65" w:rsidRPr="00A51FE8" w:rsidRDefault="00292E65" w:rsidP="00292E65">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3BDEB928" w14:textId="77777777" w:rsidR="00292E65" w:rsidRPr="00A51FE8" w:rsidRDefault="00292E65" w:rsidP="00292E65">
      <w:pPr>
        <w:spacing w:after="0" w:line="240" w:lineRule="auto"/>
        <w:rPr>
          <w:rFonts w:ascii="Century Gothic" w:hAnsi="Century Gothic" w:cs="Tahoma"/>
          <w:sz w:val="18"/>
          <w:szCs w:val="18"/>
        </w:rPr>
      </w:pPr>
    </w:p>
    <w:p w14:paraId="6A720906" w14:textId="77777777" w:rsidR="00292E65" w:rsidRPr="00A51FE8" w:rsidRDefault="00292E65" w:rsidP="00292E65">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33D10EAF" w14:textId="77777777" w:rsidR="00292E65" w:rsidRPr="00A51FE8" w:rsidRDefault="00292E65" w:rsidP="00292E65">
      <w:pPr>
        <w:autoSpaceDE w:val="0"/>
        <w:autoSpaceDN w:val="0"/>
        <w:adjustRightInd w:val="0"/>
        <w:spacing w:after="0" w:line="240" w:lineRule="auto"/>
        <w:rPr>
          <w:rFonts w:ascii="Century Gothic" w:hAnsi="Century Gothic" w:cs="Tahoma"/>
          <w:sz w:val="18"/>
          <w:szCs w:val="18"/>
        </w:rPr>
      </w:pPr>
    </w:p>
    <w:p w14:paraId="762D31CD" w14:textId="77777777" w:rsidR="00292E65" w:rsidRPr="00A51FE8" w:rsidRDefault="00292E65" w:rsidP="00292E65">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3EDC8AB2" w14:textId="77777777" w:rsidR="00292E65" w:rsidRPr="00BC4DC7" w:rsidRDefault="00292E65" w:rsidP="00292E65">
      <w:pPr>
        <w:pStyle w:val="Default"/>
        <w:rPr>
          <w:lang w:eastAsia="pl-PL"/>
        </w:rPr>
      </w:pPr>
      <w:r w:rsidRPr="00A51FE8">
        <w:rPr>
          <w:rFonts w:ascii="Century Gothic" w:hAnsi="Century Gothic" w:cs="Tahoma"/>
          <w:sz w:val="18"/>
          <w:szCs w:val="18"/>
        </w:rPr>
        <w:t>…………………………………………………………………………………………………………………………………………………………………………………………………………………………………………………………………………………………………………………………………………………………………………………………………………………………………………………………………………………………………………………………………………………………………………………………………………………………………………………………………………………………………………………………………</w:t>
      </w:r>
    </w:p>
    <w:p w14:paraId="780D69C4" w14:textId="77777777" w:rsidR="00292E65" w:rsidRDefault="00292E65" w:rsidP="0035210F">
      <w:pPr>
        <w:pStyle w:val="CM3"/>
        <w:keepNext/>
        <w:widowControl/>
        <w:spacing w:after="0" w:line="276" w:lineRule="auto"/>
        <w:jc w:val="center"/>
        <w:rPr>
          <w:rFonts w:ascii="Century Gothic" w:hAnsi="Century Gothic"/>
          <w:b/>
          <w:bCs/>
          <w:sz w:val="18"/>
          <w:szCs w:val="18"/>
        </w:rPr>
      </w:pPr>
    </w:p>
    <w:p w14:paraId="4190B395" w14:textId="77777777" w:rsidR="00292E65" w:rsidRDefault="00292E65" w:rsidP="0035210F">
      <w:pPr>
        <w:pStyle w:val="CM3"/>
        <w:keepNext/>
        <w:widowControl/>
        <w:spacing w:after="0" w:line="276" w:lineRule="auto"/>
        <w:jc w:val="center"/>
        <w:rPr>
          <w:rFonts w:ascii="Century Gothic" w:hAnsi="Century Gothic"/>
          <w:b/>
          <w:bCs/>
          <w:sz w:val="18"/>
          <w:szCs w:val="18"/>
        </w:rPr>
      </w:pPr>
    </w:p>
    <w:p w14:paraId="1137C3C2" w14:textId="77777777" w:rsidR="00292E65" w:rsidRDefault="00292E65" w:rsidP="0035210F">
      <w:pPr>
        <w:pStyle w:val="CM3"/>
        <w:keepNext/>
        <w:widowControl/>
        <w:spacing w:after="0" w:line="276" w:lineRule="auto"/>
        <w:jc w:val="center"/>
        <w:rPr>
          <w:rFonts w:ascii="Century Gothic" w:hAnsi="Century Gothic"/>
          <w:b/>
          <w:bCs/>
          <w:sz w:val="18"/>
          <w:szCs w:val="18"/>
        </w:rPr>
        <w:sectPr w:rsidR="00292E65" w:rsidSect="00D3120E">
          <w:pgSz w:w="11906" w:h="16838"/>
          <w:pgMar w:top="1418" w:right="1134" w:bottom="1418" w:left="1134" w:header="709" w:footer="227" w:gutter="0"/>
          <w:cols w:space="708"/>
          <w:docGrid w:linePitch="360"/>
        </w:sectPr>
      </w:pPr>
    </w:p>
    <w:p w14:paraId="744B6B73" w14:textId="59426875" w:rsidR="00292E65" w:rsidRPr="00682B53" w:rsidRDefault="00682B53" w:rsidP="00292E65">
      <w:pPr>
        <w:spacing w:after="0"/>
        <w:jc w:val="both"/>
        <w:rPr>
          <w:rFonts w:ascii="Century Gothic" w:hAnsi="Century Gothic"/>
          <w:sz w:val="18"/>
          <w:szCs w:val="18"/>
        </w:rPr>
      </w:pPr>
      <w:r w:rsidRPr="00682B53">
        <w:rPr>
          <w:rFonts w:ascii="Century Gothic" w:hAnsi="Century Gothic"/>
          <w:sz w:val="18"/>
          <w:szCs w:val="18"/>
        </w:rPr>
        <w:lastRenderedPageBreak/>
        <w:t>W ZALEŻNOŚCI OD TEGO, KTÓRA Z UCHWAŁ ZOSTANIE PODDANA POD GŁOSOWANIE:</w:t>
      </w:r>
    </w:p>
    <w:p w14:paraId="0C660840" w14:textId="77777777" w:rsidR="00292E65" w:rsidRDefault="00292E65" w:rsidP="00292E65">
      <w:pPr>
        <w:pStyle w:val="CM3"/>
        <w:keepNext/>
        <w:widowControl/>
        <w:spacing w:after="0" w:line="276" w:lineRule="auto"/>
        <w:jc w:val="center"/>
        <w:rPr>
          <w:rFonts w:ascii="Century Gothic" w:hAnsi="Century Gothic"/>
          <w:b/>
          <w:bCs/>
          <w:sz w:val="18"/>
          <w:szCs w:val="18"/>
        </w:rPr>
      </w:pPr>
    </w:p>
    <w:p w14:paraId="721CBF3A" w14:textId="77777777" w:rsidR="00292E65" w:rsidRPr="00C43D92" w:rsidRDefault="00292E65" w:rsidP="00292E65">
      <w:pPr>
        <w:pStyle w:val="CM3"/>
        <w:spacing w:after="0" w:line="276" w:lineRule="auto"/>
        <w:jc w:val="center"/>
        <w:rPr>
          <w:rFonts w:ascii="Century Gothic" w:hAnsi="Century Gothic"/>
          <w:sz w:val="18"/>
          <w:szCs w:val="18"/>
        </w:rPr>
      </w:pPr>
      <w:r>
        <w:rPr>
          <w:rFonts w:ascii="Century Gothic" w:hAnsi="Century Gothic"/>
          <w:b/>
          <w:bCs/>
          <w:sz w:val="18"/>
          <w:szCs w:val="18"/>
        </w:rPr>
        <w:t>„</w:t>
      </w:r>
      <w:r w:rsidRPr="00C43D92">
        <w:rPr>
          <w:rFonts w:ascii="Century Gothic" w:hAnsi="Century Gothic"/>
          <w:b/>
          <w:bCs/>
          <w:sz w:val="18"/>
          <w:szCs w:val="18"/>
        </w:rPr>
        <w:t>UCHWAŁA NR ____/202</w:t>
      </w:r>
      <w:r>
        <w:rPr>
          <w:rFonts w:ascii="Century Gothic" w:hAnsi="Century Gothic"/>
          <w:b/>
          <w:bCs/>
          <w:sz w:val="18"/>
          <w:szCs w:val="18"/>
        </w:rPr>
        <w:t>4</w:t>
      </w:r>
    </w:p>
    <w:p w14:paraId="53E0F9F9" w14:textId="77777777" w:rsidR="00292E65" w:rsidRPr="00C43D92" w:rsidRDefault="00292E65" w:rsidP="00292E65">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78E2A07E" w14:textId="77777777" w:rsidR="00292E65" w:rsidRPr="00C43D92" w:rsidRDefault="00292E65" w:rsidP="00292E65">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2933F637" w14:textId="77777777" w:rsidR="00292E65" w:rsidRPr="00C43D92" w:rsidRDefault="00292E65" w:rsidP="00292E65">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497959CC"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sz w:val="18"/>
          <w:szCs w:val="18"/>
        </w:rPr>
        <w:t xml:space="preserve">w sprawie </w:t>
      </w:r>
      <w:r>
        <w:rPr>
          <w:rFonts w:ascii="Century Gothic" w:hAnsi="Century Gothic"/>
          <w:b/>
          <w:sz w:val="18"/>
          <w:szCs w:val="18"/>
        </w:rPr>
        <w:t>nie</w:t>
      </w:r>
      <w:r w:rsidRPr="00C43D92">
        <w:rPr>
          <w:rFonts w:ascii="Century Gothic" w:hAnsi="Century Gothic"/>
          <w:b/>
          <w:sz w:val="18"/>
          <w:szCs w:val="18"/>
        </w:rPr>
        <w:t xml:space="preserve">udzielenia absolutorium </w:t>
      </w:r>
      <w:r>
        <w:rPr>
          <w:rFonts w:ascii="Century Gothic" w:hAnsi="Century Gothic"/>
          <w:b/>
          <w:sz w:val="18"/>
          <w:szCs w:val="18"/>
        </w:rPr>
        <w:t>Jakubowi Rafałowi</w:t>
      </w:r>
      <w:r w:rsidRPr="00C43D92">
        <w:rPr>
          <w:rFonts w:ascii="Century Gothic" w:hAnsi="Century Gothic"/>
          <w:b/>
          <w:sz w:val="18"/>
          <w:szCs w:val="18"/>
        </w:rPr>
        <w:t xml:space="preserve"> </w:t>
      </w:r>
      <w:r w:rsidRPr="00C43D92">
        <w:rPr>
          <w:rFonts w:ascii="Century Gothic" w:hAnsi="Century Gothic"/>
          <w:b/>
          <w:bCs/>
          <w:sz w:val="18"/>
          <w:szCs w:val="18"/>
        </w:rPr>
        <w:t xml:space="preserve">z wykonania przez niego obowiązków Prezesa Zarządu Spółki </w:t>
      </w:r>
    </w:p>
    <w:p w14:paraId="4F76BB54" w14:textId="77777777" w:rsidR="00292E65" w:rsidRPr="00C43D92" w:rsidRDefault="00292E65" w:rsidP="00292E65">
      <w:pPr>
        <w:spacing w:after="120"/>
        <w:jc w:val="both"/>
        <w:rPr>
          <w:rFonts w:ascii="Century Gothic" w:hAnsi="Century Gothic"/>
          <w:sz w:val="18"/>
          <w:szCs w:val="18"/>
        </w:rPr>
      </w:pPr>
    </w:p>
    <w:p w14:paraId="18FD65A7" w14:textId="77777777" w:rsidR="00292E65" w:rsidRPr="00C43D92" w:rsidRDefault="00292E65" w:rsidP="00292E65">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4C316CDE" w14:textId="77777777" w:rsidR="00292E65" w:rsidRPr="00C43D92" w:rsidRDefault="00292E65" w:rsidP="00292E65">
      <w:pPr>
        <w:spacing w:after="120"/>
        <w:ind w:left="360"/>
        <w:jc w:val="center"/>
        <w:rPr>
          <w:rFonts w:ascii="Century Gothic" w:hAnsi="Century Gothic"/>
          <w:sz w:val="18"/>
          <w:szCs w:val="18"/>
        </w:rPr>
      </w:pPr>
    </w:p>
    <w:p w14:paraId="1F2A5924" w14:textId="77777777" w:rsidR="00292E65" w:rsidRPr="00C43D92" w:rsidRDefault="00292E65" w:rsidP="00292E65">
      <w:pPr>
        <w:spacing w:after="120"/>
        <w:jc w:val="center"/>
        <w:rPr>
          <w:rFonts w:ascii="Century Gothic" w:hAnsi="Century Gothic"/>
          <w:b/>
          <w:bCs/>
          <w:sz w:val="18"/>
          <w:szCs w:val="18"/>
        </w:rPr>
      </w:pPr>
      <w:r w:rsidRPr="00C43D92">
        <w:rPr>
          <w:rFonts w:ascii="Century Gothic" w:hAnsi="Century Gothic"/>
          <w:b/>
          <w:bCs/>
          <w:sz w:val="18"/>
          <w:szCs w:val="18"/>
        </w:rPr>
        <w:t>§ 1</w:t>
      </w:r>
    </w:p>
    <w:p w14:paraId="36AA8169" w14:textId="03CC2E7A" w:rsidR="00292E65" w:rsidRPr="00C43D92" w:rsidRDefault="00292E65" w:rsidP="009E66FC">
      <w:pPr>
        <w:pStyle w:val="Tekstpodstawowy2"/>
        <w:tabs>
          <w:tab w:val="right" w:leader="hyphen" w:pos="9214"/>
        </w:tabs>
        <w:spacing w:line="276" w:lineRule="auto"/>
        <w:jc w:val="both"/>
        <w:rPr>
          <w:rFonts w:ascii="Century Gothic" w:hAnsi="Century Gothic"/>
          <w:sz w:val="18"/>
          <w:szCs w:val="18"/>
        </w:rPr>
      </w:pPr>
      <w:r>
        <w:rPr>
          <w:rFonts w:ascii="Century Gothic" w:hAnsi="Century Gothic"/>
          <w:sz w:val="18"/>
          <w:szCs w:val="18"/>
        </w:rPr>
        <w:t>Nie u</w:t>
      </w:r>
      <w:r w:rsidRPr="00C43D92">
        <w:rPr>
          <w:rFonts w:ascii="Century Gothic" w:hAnsi="Century Gothic"/>
          <w:sz w:val="18"/>
          <w:szCs w:val="18"/>
        </w:rPr>
        <w:t xml:space="preserve">dziela się absolutorium Panu </w:t>
      </w:r>
      <w:r>
        <w:rPr>
          <w:rFonts w:ascii="Century Gothic" w:hAnsi="Century Gothic"/>
          <w:sz w:val="18"/>
          <w:szCs w:val="18"/>
        </w:rPr>
        <w:t>Jakubowi Rafałowi</w:t>
      </w:r>
      <w:r w:rsidRPr="00C43D92">
        <w:rPr>
          <w:rFonts w:ascii="Century Gothic" w:hAnsi="Century Gothic"/>
          <w:sz w:val="18"/>
          <w:szCs w:val="18"/>
        </w:rPr>
        <w:t xml:space="preserve"> z wykonania obowiązków Prezesa Zarządu Spółki w okresie</w:t>
      </w:r>
      <w:r>
        <w:rPr>
          <w:rFonts w:ascii="Century Gothic" w:hAnsi="Century Gothic"/>
          <w:sz w:val="18"/>
          <w:szCs w:val="18"/>
        </w:rPr>
        <w:t xml:space="preserve"> </w:t>
      </w:r>
      <w:r w:rsidRPr="00C43D92">
        <w:rPr>
          <w:rFonts w:ascii="Century Gothic" w:hAnsi="Century Gothic"/>
          <w:sz w:val="18"/>
          <w:szCs w:val="18"/>
        </w:rPr>
        <w:t>od dnia 1</w:t>
      </w:r>
      <w:r>
        <w:rPr>
          <w:rFonts w:ascii="Century Gothic" w:hAnsi="Century Gothic"/>
          <w:sz w:val="18"/>
          <w:szCs w:val="18"/>
        </w:rPr>
        <w:t>1</w:t>
      </w:r>
      <w:r w:rsidRPr="00C43D92">
        <w:rPr>
          <w:rFonts w:ascii="Century Gothic" w:hAnsi="Century Gothic"/>
          <w:sz w:val="18"/>
          <w:szCs w:val="18"/>
        </w:rPr>
        <w:t xml:space="preserve"> </w:t>
      </w:r>
      <w:r>
        <w:rPr>
          <w:rFonts w:ascii="Century Gothic" w:hAnsi="Century Gothic"/>
          <w:sz w:val="18"/>
          <w:szCs w:val="18"/>
        </w:rPr>
        <w:t>września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 do dnia </w:t>
      </w:r>
      <w:r>
        <w:rPr>
          <w:rFonts w:ascii="Century Gothic" w:hAnsi="Century Gothic"/>
          <w:sz w:val="18"/>
          <w:szCs w:val="18"/>
        </w:rPr>
        <w:t>13 października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w:t>
      </w:r>
      <w:r>
        <w:rPr>
          <w:rFonts w:ascii="Century Gothic" w:hAnsi="Century Gothic"/>
          <w:sz w:val="18"/>
          <w:szCs w:val="18"/>
        </w:rPr>
        <w:t xml:space="preserve"> z powodu niezachowania przez niego zasad </w:t>
      </w:r>
      <w:r w:rsidRPr="00520AE1">
        <w:rPr>
          <w:rFonts w:ascii="Century Gothic" w:hAnsi="Century Gothic"/>
          <w:sz w:val="18"/>
          <w:szCs w:val="18"/>
        </w:rPr>
        <w:t>gospodarności, celowości</w:t>
      </w:r>
      <w:r>
        <w:rPr>
          <w:rFonts w:ascii="Century Gothic" w:hAnsi="Century Gothic"/>
          <w:sz w:val="18"/>
          <w:szCs w:val="18"/>
        </w:rPr>
        <w:t>,</w:t>
      </w:r>
      <w:r w:rsidRPr="00520AE1">
        <w:rPr>
          <w:rFonts w:ascii="Century Gothic" w:hAnsi="Century Gothic"/>
          <w:sz w:val="18"/>
          <w:szCs w:val="18"/>
        </w:rPr>
        <w:t xml:space="preserve"> jak i staranności</w:t>
      </w:r>
      <w:r>
        <w:rPr>
          <w:rFonts w:ascii="Century Gothic" w:hAnsi="Century Gothic"/>
          <w:sz w:val="18"/>
          <w:szCs w:val="18"/>
        </w:rPr>
        <w:t xml:space="preserve"> w podejmowanych przez niego działaniach</w:t>
      </w:r>
      <w:r w:rsidRPr="00C43D92">
        <w:rPr>
          <w:rFonts w:ascii="Century Gothic" w:hAnsi="Century Gothic"/>
          <w:sz w:val="18"/>
          <w:szCs w:val="18"/>
        </w:rPr>
        <w:t>.</w:t>
      </w:r>
    </w:p>
    <w:p w14:paraId="46336FFD"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bCs/>
          <w:sz w:val="18"/>
          <w:szCs w:val="18"/>
        </w:rPr>
        <w:t>§ 2</w:t>
      </w:r>
    </w:p>
    <w:p w14:paraId="3E5C0464" w14:textId="28B2EDD5" w:rsidR="00292E65" w:rsidRPr="00C43D92" w:rsidRDefault="00292E65" w:rsidP="00292E65">
      <w:pPr>
        <w:tabs>
          <w:tab w:val="right" w:leader="hyphen" w:pos="9214"/>
        </w:tabs>
        <w:spacing w:after="120"/>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5ABEAD07" w14:textId="6B21551B" w:rsidR="00292E65" w:rsidRPr="00C842B8" w:rsidRDefault="00292E65" w:rsidP="00292E65">
      <w:pPr>
        <w:pStyle w:val="CM3"/>
        <w:spacing w:after="0" w:line="276" w:lineRule="auto"/>
        <w:jc w:val="center"/>
      </w:pPr>
    </w:p>
    <w:p w14:paraId="6000D9E8" w14:textId="77777777" w:rsidR="00292E65" w:rsidRPr="00A51FE8" w:rsidRDefault="00292E65" w:rsidP="00292E65">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1BB4767F" w14:textId="77777777" w:rsidR="00292E65" w:rsidRPr="00A51FE8" w:rsidRDefault="00292E65" w:rsidP="00292E65">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7532981C"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p>
    <w:p w14:paraId="3102704B"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59ACC55"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p>
    <w:p w14:paraId="5E9D9F9C"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0010F7E"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p>
    <w:p w14:paraId="23BC3D3A"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785957E"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2AC4B7D3"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7CCE434" w14:textId="77777777" w:rsidR="00292E65" w:rsidRPr="00A51FE8" w:rsidRDefault="00292E65" w:rsidP="00292E65">
      <w:pPr>
        <w:spacing w:after="0" w:line="240" w:lineRule="auto"/>
        <w:rPr>
          <w:rFonts w:ascii="Century Gothic" w:hAnsi="Century Gothic" w:cs="Tahoma"/>
          <w:sz w:val="18"/>
          <w:szCs w:val="18"/>
        </w:rPr>
      </w:pPr>
    </w:p>
    <w:p w14:paraId="6A5B94D3" w14:textId="77777777" w:rsidR="00292E65" w:rsidRPr="00A51FE8" w:rsidRDefault="00292E65" w:rsidP="00292E65">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56695F1B" w14:textId="77777777" w:rsidR="00292E65" w:rsidRPr="00A51FE8" w:rsidRDefault="00292E65" w:rsidP="00292E65">
      <w:pPr>
        <w:spacing w:after="0" w:line="240" w:lineRule="auto"/>
        <w:rPr>
          <w:rFonts w:ascii="Century Gothic" w:hAnsi="Century Gothic" w:cs="Tahoma"/>
          <w:sz w:val="18"/>
          <w:szCs w:val="18"/>
        </w:rPr>
      </w:pPr>
    </w:p>
    <w:p w14:paraId="237283B3" w14:textId="77777777" w:rsidR="00292E65" w:rsidRPr="00A51FE8" w:rsidRDefault="00292E65" w:rsidP="00292E65">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7B332B49" w14:textId="77777777" w:rsidR="00292E65" w:rsidRPr="00A51FE8" w:rsidRDefault="00292E65" w:rsidP="00292E65">
      <w:pPr>
        <w:spacing w:after="0" w:line="240" w:lineRule="auto"/>
        <w:rPr>
          <w:rFonts w:ascii="Century Gothic" w:hAnsi="Century Gothic" w:cs="Tahoma"/>
          <w:sz w:val="18"/>
          <w:szCs w:val="18"/>
        </w:rPr>
      </w:pPr>
    </w:p>
    <w:p w14:paraId="751097BC" w14:textId="77777777" w:rsidR="00292E65" w:rsidRPr="00A51FE8" w:rsidRDefault="00292E65" w:rsidP="00292E65">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189A100B" w14:textId="77777777" w:rsidR="00292E65" w:rsidRPr="00A51FE8" w:rsidRDefault="00292E65" w:rsidP="00292E65">
      <w:pPr>
        <w:autoSpaceDE w:val="0"/>
        <w:autoSpaceDN w:val="0"/>
        <w:adjustRightInd w:val="0"/>
        <w:spacing w:after="0" w:line="240" w:lineRule="auto"/>
        <w:rPr>
          <w:rFonts w:ascii="Century Gothic" w:hAnsi="Century Gothic" w:cs="Tahoma"/>
          <w:sz w:val="18"/>
          <w:szCs w:val="18"/>
        </w:rPr>
      </w:pPr>
    </w:p>
    <w:p w14:paraId="69663C80" w14:textId="77777777" w:rsidR="00292E65" w:rsidRPr="00A51FE8" w:rsidRDefault="00292E65" w:rsidP="00292E65">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122BF7C9" w14:textId="77777777" w:rsidR="00292E65" w:rsidRPr="00BC4DC7" w:rsidRDefault="00292E65" w:rsidP="00292E65">
      <w:pPr>
        <w:pStyle w:val="Default"/>
        <w:rPr>
          <w:lang w:eastAsia="pl-PL"/>
        </w:rPr>
      </w:pPr>
      <w:r w:rsidRPr="00A51FE8">
        <w:rPr>
          <w:rFonts w:ascii="Century Gothic" w:hAnsi="Century Gothic" w:cs="Tahoma"/>
          <w:sz w:val="18"/>
          <w:szCs w:val="18"/>
        </w:rPr>
        <w:t>…………………………………………………………………………………………………………………………………………………………………………………………………………………………………………………………………………………………………………………………………………………………………………………………………………………………………………………………………………………………………………………………………………………………………………………………………………………………………………………………………………………………………………………………………</w:t>
      </w:r>
    </w:p>
    <w:p w14:paraId="309F0DC0" w14:textId="77777777" w:rsidR="00292E65" w:rsidRDefault="00292E65" w:rsidP="0035210F">
      <w:pPr>
        <w:pStyle w:val="CM3"/>
        <w:keepNext/>
        <w:widowControl/>
        <w:spacing w:after="0" w:line="276" w:lineRule="auto"/>
        <w:jc w:val="center"/>
        <w:rPr>
          <w:rFonts w:ascii="Century Gothic" w:hAnsi="Century Gothic"/>
          <w:b/>
          <w:bCs/>
          <w:sz w:val="18"/>
          <w:szCs w:val="18"/>
        </w:rPr>
      </w:pPr>
    </w:p>
    <w:p w14:paraId="31D9CD28" w14:textId="77777777" w:rsidR="00292E65" w:rsidRDefault="00292E65" w:rsidP="0035210F">
      <w:pPr>
        <w:pStyle w:val="CM3"/>
        <w:keepNext/>
        <w:widowControl/>
        <w:spacing w:after="0" w:line="276" w:lineRule="auto"/>
        <w:jc w:val="center"/>
        <w:rPr>
          <w:rFonts w:ascii="Century Gothic" w:hAnsi="Century Gothic"/>
          <w:b/>
          <w:bCs/>
          <w:sz w:val="18"/>
          <w:szCs w:val="18"/>
        </w:rPr>
        <w:sectPr w:rsidR="00292E65" w:rsidSect="00D3120E">
          <w:pgSz w:w="11906" w:h="16838"/>
          <w:pgMar w:top="1418" w:right="1134" w:bottom="1418" w:left="1134" w:header="709" w:footer="227" w:gutter="0"/>
          <w:cols w:space="708"/>
          <w:docGrid w:linePitch="360"/>
        </w:sectPr>
      </w:pPr>
    </w:p>
    <w:p w14:paraId="20F5D9AE" w14:textId="66CF0836" w:rsidR="00292E65" w:rsidRPr="00C43D92" w:rsidRDefault="00292E65" w:rsidP="00292E65">
      <w:pPr>
        <w:pStyle w:val="CM3"/>
        <w:spacing w:after="0" w:line="276" w:lineRule="auto"/>
        <w:jc w:val="center"/>
        <w:rPr>
          <w:rFonts w:ascii="Century Gothic" w:hAnsi="Century Gothic"/>
          <w:sz w:val="18"/>
          <w:szCs w:val="18"/>
        </w:rPr>
      </w:pPr>
      <w:r>
        <w:rPr>
          <w:rFonts w:ascii="Century Gothic" w:hAnsi="Century Gothic"/>
          <w:b/>
          <w:bCs/>
          <w:sz w:val="18"/>
          <w:szCs w:val="18"/>
        </w:rPr>
        <w:lastRenderedPageBreak/>
        <w:t>„</w:t>
      </w:r>
      <w:r w:rsidRPr="00C43D92">
        <w:rPr>
          <w:rFonts w:ascii="Century Gothic" w:hAnsi="Century Gothic"/>
          <w:b/>
          <w:bCs/>
          <w:sz w:val="18"/>
          <w:szCs w:val="18"/>
        </w:rPr>
        <w:t>UCHWAŁA NR ____/202</w:t>
      </w:r>
      <w:r>
        <w:rPr>
          <w:rFonts w:ascii="Century Gothic" w:hAnsi="Century Gothic"/>
          <w:b/>
          <w:bCs/>
          <w:sz w:val="18"/>
          <w:szCs w:val="18"/>
        </w:rPr>
        <w:t>4</w:t>
      </w:r>
    </w:p>
    <w:p w14:paraId="12AC9C5D" w14:textId="77777777" w:rsidR="00292E65" w:rsidRPr="00C43D92" w:rsidRDefault="00292E65" w:rsidP="00292E65">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02F75F73" w14:textId="77777777" w:rsidR="00292E65" w:rsidRPr="00C43D92" w:rsidRDefault="00292E65" w:rsidP="00292E65">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67157313" w14:textId="77777777" w:rsidR="00292E65" w:rsidRPr="00C43D92" w:rsidRDefault="00292E65" w:rsidP="00292E65">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3CEC97DE"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sz w:val="18"/>
          <w:szCs w:val="18"/>
        </w:rPr>
        <w:t xml:space="preserve">w sprawie udzielenia absolutorium </w:t>
      </w:r>
      <w:r>
        <w:rPr>
          <w:rFonts w:ascii="Century Gothic" w:hAnsi="Century Gothic"/>
          <w:b/>
          <w:sz w:val="18"/>
          <w:szCs w:val="18"/>
        </w:rPr>
        <w:t>Rafałowi Szymańskiemu</w:t>
      </w:r>
      <w:r w:rsidRPr="00C43D92">
        <w:rPr>
          <w:rFonts w:ascii="Century Gothic" w:hAnsi="Century Gothic"/>
          <w:b/>
          <w:sz w:val="18"/>
          <w:szCs w:val="18"/>
        </w:rPr>
        <w:t xml:space="preserve"> </w:t>
      </w:r>
      <w:r w:rsidRPr="00C43D92">
        <w:rPr>
          <w:rFonts w:ascii="Century Gothic" w:hAnsi="Century Gothic"/>
          <w:b/>
          <w:bCs/>
          <w:sz w:val="18"/>
          <w:szCs w:val="18"/>
        </w:rPr>
        <w:t xml:space="preserve">z wykonania przez niego obowiązków </w:t>
      </w:r>
      <w:r>
        <w:rPr>
          <w:rFonts w:ascii="Century Gothic" w:hAnsi="Century Gothic"/>
          <w:b/>
          <w:bCs/>
          <w:sz w:val="18"/>
          <w:szCs w:val="18"/>
        </w:rPr>
        <w:t>Członka</w:t>
      </w:r>
      <w:r w:rsidRPr="00C43D92">
        <w:rPr>
          <w:rFonts w:ascii="Century Gothic" w:hAnsi="Century Gothic"/>
          <w:b/>
          <w:bCs/>
          <w:sz w:val="18"/>
          <w:szCs w:val="18"/>
        </w:rPr>
        <w:t xml:space="preserve"> Zarządu Spółki </w:t>
      </w:r>
    </w:p>
    <w:p w14:paraId="5B8AE2B5" w14:textId="77777777" w:rsidR="00292E65" w:rsidRPr="00C43D92" w:rsidRDefault="00292E65" w:rsidP="00292E65">
      <w:pPr>
        <w:spacing w:after="120"/>
        <w:jc w:val="both"/>
        <w:rPr>
          <w:rFonts w:ascii="Century Gothic" w:hAnsi="Century Gothic"/>
          <w:sz w:val="18"/>
          <w:szCs w:val="18"/>
        </w:rPr>
      </w:pPr>
    </w:p>
    <w:p w14:paraId="7A282965" w14:textId="77777777" w:rsidR="00292E65" w:rsidRPr="00C43D92" w:rsidRDefault="00292E65" w:rsidP="00292E65">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71C8FA41" w14:textId="77777777" w:rsidR="00292E65" w:rsidRPr="00C43D92" w:rsidRDefault="00292E65" w:rsidP="00292E65">
      <w:pPr>
        <w:spacing w:after="120"/>
        <w:ind w:left="360"/>
        <w:jc w:val="center"/>
        <w:rPr>
          <w:rFonts w:ascii="Century Gothic" w:hAnsi="Century Gothic"/>
          <w:sz w:val="18"/>
          <w:szCs w:val="18"/>
        </w:rPr>
      </w:pPr>
    </w:p>
    <w:p w14:paraId="4635857A" w14:textId="77777777" w:rsidR="00292E65" w:rsidRPr="00C43D92" w:rsidRDefault="00292E65" w:rsidP="00292E65">
      <w:pPr>
        <w:spacing w:after="120"/>
        <w:jc w:val="center"/>
        <w:rPr>
          <w:rFonts w:ascii="Century Gothic" w:hAnsi="Century Gothic"/>
          <w:b/>
          <w:bCs/>
          <w:sz w:val="18"/>
          <w:szCs w:val="18"/>
        </w:rPr>
      </w:pPr>
      <w:r w:rsidRPr="00C43D92">
        <w:rPr>
          <w:rFonts w:ascii="Century Gothic" w:hAnsi="Century Gothic"/>
          <w:b/>
          <w:bCs/>
          <w:sz w:val="18"/>
          <w:szCs w:val="18"/>
        </w:rPr>
        <w:t>§ 1</w:t>
      </w:r>
    </w:p>
    <w:p w14:paraId="0E4E6886" w14:textId="77777777" w:rsidR="00292E65" w:rsidRPr="00C43D92" w:rsidRDefault="00292E65"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 xml:space="preserve">Udziela się absolutorium Panu </w:t>
      </w:r>
      <w:r>
        <w:rPr>
          <w:rFonts w:ascii="Century Gothic" w:hAnsi="Century Gothic"/>
          <w:sz w:val="18"/>
          <w:szCs w:val="18"/>
        </w:rPr>
        <w:t>Rafałowi Szymańskiemu</w:t>
      </w:r>
      <w:r w:rsidRPr="00C43D92">
        <w:rPr>
          <w:rFonts w:ascii="Century Gothic" w:hAnsi="Century Gothic"/>
          <w:sz w:val="18"/>
          <w:szCs w:val="18"/>
        </w:rPr>
        <w:t xml:space="preserve"> z wykonania obowiązków </w:t>
      </w:r>
      <w:r>
        <w:rPr>
          <w:rFonts w:ascii="Century Gothic" w:hAnsi="Century Gothic"/>
          <w:sz w:val="18"/>
          <w:szCs w:val="18"/>
        </w:rPr>
        <w:t>Członka</w:t>
      </w:r>
      <w:r w:rsidRPr="00C43D92">
        <w:rPr>
          <w:rFonts w:ascii="Century Gothic" w:hAnsi="Century Gothic"/>
          <w:sz w:val="18"/>
          <w:szCs w:val="18"/>
        </w:rPr>
        <w:t xml:space="preserve"> Zarządu Spółki w okresie od dnia </w:t>
      </w:r>
      <w:r>
        <w:rPr>
          <w:rFonts w:ascii="Century Gothic" w:hAnsi="Century Gothic"/>
          <w:sz w:val="18"/>
          <w:szCs w:val="18"/>
        </w:rPr>
        <w:t>5 października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 do dnia </w:t>
      </w:r>
      <w:r>
        <w:rPr>
          <w:rFonts w:ascii="Century Gothic" w:hAnsi="Century Gothic"/>
          <w:sz w:val="18"/>
          <w:szCs w:val="18"/>
        </w:rPr>
        <w:t>31 grudnia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w:t>
      </w:r>
    </w:p>
    <w:p w14:paraId="710C8FEE" w14:textId="77777777" w:rsidR="00292E65" w:rsidRPr="00C43D92" w:rsidRDefault="00292E65" w:rsidP="00292E65">
      <w:pPr>
        <w:keepNext/>
        <w:spacing w:after="120"/>
        <w:jc w:val="center"/>
        <w:rPr>
          <w:rFonts w:ascii="Century Gothic" w:hAnsi="Century Gothic"/>
          <w:b/>
          <w:bCs/>
          <w:sz w:val="18"/>
          <w:szCs w:val="18"/>
        </w:rPr>
      </w:pPr>
      <w:r w:rsidRPr="00C43D92">
        <w:rPr>
          <w:rFonts w:ascii="Century Gothic" w:hAnsi="Century Gothic"/>
          <w:b/>
          <w:bCs/>
          <w:sz w:val="18"/>
          <w:szCs w:val="18"/>
        </w:rPr>
        <w:t>§ 2</w:t>
      </w:r>
    </w:p>
    <w:p w14:paraId="09FA8098" w14:textId="0888BDDE" w:rsidR="00292E65" w:rsidRPr="00C43D92" w:rsidRDefault="00292E65" w:rsidP="00292E65">
      <w:pPr>
        <w:tabs>
          <w:tab w:val="right" w:leader="hyphen" w:pos="9214"/>
        </w:tabs>
        <w:spacing w:after="120"/>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461A0747" w14:textId="77777777" w:rsidR="00292E65" w:rsidRDefault="00292E65" w:rsidP="0035210F">
      <w:pPr>
        <w:pStyle w:val="CM3"/>
        <w:keepNext/>
        <w:widowControl/>
        <w:spacing w:after="0" w:line="276" w:lineRule="auto"/>
        <w:jc w:val="center"/>
        <w:rPr>
          <w:rFonts w:ascii="Century Gothic" w:hAnsi="Century Gothic"/>
          <w:b/>
          <w:bCs/>
          <w:sz w:val="18"/>
          <w:szCs w:val="18"/>
        </w:rPr>
      </w:pPr>
    </w:p>
    <w:p w14:paraId="04AFB38C" w14:textId="77777777" w:rsidR="00292E65" w:rsidRPr="00A51FE8" w:rsidRDefault="00292E65" w:rsidP="00292E65">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6387BA34" w14:textId="77777777" w:rsidR="00292E65" w:rsidRPr="00A51FE8" w:rsidRDefault="00292E65" w:rsidP="00292E65">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68FF4D81"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p>
    <w:p w14:paraId="254D4E4B"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1C15376"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p>
    <w:p w14:paraId="10ABA2E6" w14:textId="77777777" w:rsidR="00292E65" w:rsidRPr="00A51FE8" w:rsidRDefault="00292E65" w:rsidP="00292E65">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394FA8B"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p>
    <w:p w14:paraId="255C67B0"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65027F76"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2BE0B85F" w14:textId="77777777" w:rsidR="00292E65" w:rsidRPr="00A51FE8" w:rsidRDefault="00292E65" w:rsidP="00292E65">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670DDA91" w14:textId="77777777" w:rsidR="00292E65" w:rsidRPr="00A51FE8" w:rsidRDefault="00292E65" w:rsidP="00292E65">
      <w:pPr>
        <w:spacing w:after="0" w:line="240" w:lineRule="auto"/>
        <w:rPr>
          <w:rFonts w:ascii="Century Gothic" w:hAnsi="Century Gothic" w:cs="Tahoma"/>
          <w:sz w:val="18"/>
          <w:szCs w:val="18"/>
        </w:rPr>
      </w:pPr>
    </w:p>
    <w:p w14:paraId="1986E683" w14:textId="77777777" w:rsidR="00292E65" w:rsidRPr="00A51FE8" w:rsidRDefault="00292E65" w:rsidP="00292E65">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745F067" w14:textId="77777777" w:rsidR="00292E65" w:rsidRPr="00A51FE8" w:rsidRDefault="00292E65" w:rsidP="00292E65">
      <w:pPr>
        <w:spacing w:after="0" w:line="240" w:lineRule="auto"/>
        <w:rPr>
          <w:rFonts w:ascii="Century Gothic" w:hAnsi="Century Gothic" w:cs="Tahoma"/>
          <w:sz w:val="18"/>
          <w:szCs w:val="18"/>
        </w:rPr>
      </w:pPr>
    </w:p>
    <w:p w14:paraId="01247DD5" w14:textId="77777777" w:rsidR="00292E65" w:rsidRPr="00A51FE8" w:rsidRDefault="00292E65" w:rsidP="00292E65">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6FFC02C2" w14:textId="77777777" w:rsidR="00292E65" w:rsidRPr="00A51FE8" w:rsidRDefault="00292E65" w:rsidP="00292E65">
      <w:pPr>
        <w:spacing w:after="0" w:line="240" w:lineRule="auto"/>
        <w:rPr>
          <w:rFonts w:ascii="Century Gothic" w:hAnsi="Century Gothic" w:cs="Tahoma"/>
          <w:sz w:val="18"/>
          <w:szCs w:val="18"/>
        </w:rPr>
      </w:pPr>
    </w:p>
    <w:p w14:paraId="3202B707" w14:textId="77777777" w:rsidR="00292E65" w:rsidRPr="00A51FE8" w:rsidRDefault="00292E65" w:rsidP="00292E65">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2D3451CC" w14:textId="77777777" w:rsidR="00292E65" w:rsidRPr="00A51FE8" w:rsidRDefault="00292E65" w:rsidP="00292E65">
      <w:pPr>
        <w:autoSpaceDE w:val="0"/>
        <w:autoSpaceDN w:val="0"/>
        <w:adjustRightInd w:val="0"/>
        <w:spacing w:after="0" w:line="240" w:lineRule="auto"/>
        <w:rPr>
          <w:rFonts w:ascii="Century Gothic" w:hAnsi="Century Gothic" w:cs="Tahoma"/>
          <w:sz w:val="18"/>
          <w:szCs w:val="18"/>
        </w:rPr>
      </w:pPr>
    </w:p>
    <w:p w14:paraId="4B32D92C" w14:textId="77777777" w:rsidR="00292E65" w:rsidRPr="00A51FE8" w:rsidRDefault="00292E65" w:rsidP="00292E65">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78C2538F" w14:textId="77777777" w:rsidR="00292E65" w:rsidRPr="00BC4DC7" w:rsidRDefault="00292E65" w:rsidP="00292E65">
      <w:pPr>
        <w:pStyle w:val="Default"/>
        <w:rPr>
          <w:lang w:eastAsia="pl-PL"/>
        </w:rPr>
      </w:pPr>
      <w:r w:rsidRPr="00A51FE8">
        <w:rPr>
          <w:rFonts w:ascii="Century Gothic" w:hAnsi="Century Gothic" w:cs="Tahoma"/>
          <w:sz w:val="18"/>
          <w:szCs w:val="18"/>
        </w:rPr>
        <w:t>…………………………………………………………………………………………………………………………………………………………………………………………………………………………………………………………………………………………………………………………………………………………………………………………………………………………………………………………………………………………………………………………………………………………………………………………………………………………………………………………………………………………………………………………………</w:t>
      </w:r>
    </w:p>
    <w:p w14:paraId="29D4FD2E" w14:textId="77777777" w:rsidR="00292E65" w:rsidRDefault="00292E65" w:rsidP="0035210F">
      <w:pPr>
        <w:pStyle w:val="CM3"/>
        <w:keepNext/>
        <w:widowControl/>
        <w:spacing w:after="0" w:line="276" w:lineRule="auto"/>
        <w:jc w:val="center"/>
        <w:rPr>
          <w:rFonts w:ascii="Century Gothic" w:hAnsi="Century Gothic"/>
          <w:b/>
          <w:bCs/>
          <w:sz w:val="18"/>
          <w:szCs w:val="18"/>
        </w:rPr>
      </w:pPr>
    </w:p>
    <w:p w14:paraId="574A7F39" w14:textId="77777777" w:rsidR="00292E65" w:rsidRDefault="00292E65" w:rsidP="0035210F">
      <w:pPr>
        <w:pStyle w:val="CM3"/>
        <w:keepNext/>
        <w:widowControl/>
        <w:spacing w:after="0" w:line="276" w:lineRule="auto"/>
        <w:jc w:val="center"/>
        <w:rPr>
          <w:rFonts w:ascii="Century Gothic" w:hAnsi="Century Gothic"/>
          <w:b/>
          <w:bCs/>
          <w:sz w:val="18"/>
          <w:szCs w:val="18"/>
        </w:rPr>
        <w:sectPr w:rsidR="00292E65" w:rsidSect="00D3120E">
          <w:pgSz w:w="11906" w:h="16838"/>
          <w:pgMar w:top="1418" w:right="1134" w:bottom="1418" w:left="1134" w:header="709" w:footer="227" w:gutter="0"/>
          <w:cols w:space="708"/>
          <w:docGrid w:linePitch="360"/>
        </w:sectPr>
      </w:pPr>
    </w:p>
    <w:p w14:paraId="345399F8" w14:textId="707E37E7" w:rsidR="00292E65" w:rsidRPr="00C43D92" w:rsidRDefault="0035210F"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292E65" w:rsidRPr="00C43D92">
        <w:rPr>
          <w:rFonts w:ascii="Century Gothic" w:hAnsi="Century Gothic"/>
          <w:b/>
          <w:bCs/>
          <w:sz w:val="18"/>
          <w:szCs w:val="18"/>
        </w:rPr>
        <w:t>UCHWAŁA NR ____/202</w:t>
      </w:r>
      <w:r w:rsidR="00292E65">
        <w:rPr>
          <w:rFonts w:ascii="Century Gothic" w:hAnsi="Century Gothic"/>
          <w:b/>
          <w:bCs/>
          <w:sz w:val="18"/>
          <w:szCs w:val="18"/>
        </w:rPr>
        <w:t>4</w:t>
      </w:r>
    </w:p>
    <w:p w14:paraId="0646A154" w14:textId="77777777" w:rsidR="00292E65" w:rsidRPr="00C43D92" w:rsidRDefault="00292E65" w:rsidP="00292E65">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5EA7CC03" w14:textId="77777777" w:rsidR="00292E65" w:rsidRPr="00C43D92" w:rsidRDefault="00292E65" w:rsidP="00292E65">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664A6747" w14:textId="77777777" w:rsidR="00292E65" w:rsidRPr="00C43D92" w:rsidRDefault="00292E65" w:rsidP="00292E65">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4F6906FA" w14:textId="77777777" w:rsidR="00292E65" w:rsidRPr="009E66FC" w:rsidRDefault="00292E65"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Tomaszowi Kacperskiemu</w:t>
      </w:r>
      <w:r w:rsidRPr="009E66FC" w:rsidDel="00D60813">
        <w:rPr>
          <w:rFonts w:ascii="Century Gothic" w:hAnsi="Century Gothic"/>
          <w:b/>
          <w:bCs/>
          <w:sz w:val="18"/>
          <w:szCs w:val="18"/>
        </w:rPr>
        <w:t xml:space="preserve"> </w:t>
      </w:r>
      <w:r w:rsidRPr="009E66FC">
        <w:rPr>
          <w:rFonts w:ascii="Century Gothic" w:hAnsi="Century Gothic"/>
          <w:b/>
          <w:bCs/>
          <w:sz w:val="18"/>
          <w:szCs w:val="18"/>
        </w:rPr>
        <w:t>z wykonania przez niego obowiązków Przewodniczącego Rady Nadzorczej Spółki</w:t>
      </w:r>
    </w:p>
    <w:p w14:paraId="0B3D8C26" w14:textId="77777777" w:rsidR="00292E65" w:rsidRPr="00C43D92" w:rsidRDefault="00292E65" w:rsidP="00292E65">
      <w:pPr>
        <w:tabs>
          <w:tab w:val="right" w:leader="hyphen" w:pos="9214"/>
        </w:tabs>
        <w:spacing w:after="120"/>
        <w:rPr>
          <w:rFonts w:ascii="Century Gothic" w:hAnsi="Century Gothic"/>
          <w:sz w:val="18"/>
          <w:szCs w:val="18"/>
        </w:rPr>
      </w:pPr>
    </w:p>
    <w:p w14:paraId="533653C9" w14:textId="77777777" w:rsidR="00292E65" w:rsidRPr="00C43D92" w:rsidRDefault="00292E65" w:rsidP="00292E65">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663938E2" w14:textId="77777777" w:rsidR="00292E65" w:rsidRPr="00C43D92" w:rsidRDefault="00292E65" w:rsidP="00292E65">
      <w:pPr>
        <w:spacing w:after="120"/>
        <w:jc w:val="center"/>
        <w:rPr>
          <w:rFonts w:ascii="Century Gothic" w:hAnsi="Century Gothic"/>
          <w:sz w:val="18"/>
          <w:szCs w:val="18"/>
        </w:rPr>
      </w:pPr>
    </w:p>
    <w:p w14:paraId="3C482166" w14:textId="77777777" w:rsidR="00292E65" w:rsidRPr="00C43D92" w:rsidRDefault="00292E65" w:rsidP="00292E65">
      <w:pPr>
        <w:spacing w:after="120"/>
        <w:jc w:val="center"/>
        <w:rPr>
          <w:rFonts w:ascii="Century Gothic" w:hAnsi="Century Gothic"/>
          <w:b/>
          <w:bCs/>
          <w:sz w:val="18"/>
          <w:szCs w:val="18"/>
        </w:rPr>
      </w:pPr>
      <w:r w:rsidRPr="00C43D92">
        <w:rPr>
          <w:rFonts w:ascii="Century Gothic" w:hAnsi="Century Gothic"/>
          <w:b/>
          <w:bCs/>
          <w:sz w:val="18"/>
          <w:szCs w:val="18"/>
        </w:rPr>
        <w:t>§ 1</w:t>
      </w:r>
    </w:p>
    <w:p w14:paraId="36362417" w14:textId="77777777" w:rsidR="00292E65" w:rsidRPr="00C43D92" w:rsidRDefault="00292E65"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Udziela się absolutorium Panu Tomaszowi Kacperskiemu z wykonania obowiązków Przewodniczącego Rady Nadzorczej Spółki w okresie od dnia 1 stycznia 202</w:t>
      </w:r>
      <w:r>
        <w:rPr>
          <w:rFonts w:ascii="Century Gothic" w:hAnsi="Century Gothic"/>
          <w:sz w:val="18"/>
          <w:szCs w:val="18"/>
        </w:rPr>
        <w:t>3</w:t>
      </w:r>
      <w:r w:rsidRPr="00C43D92">
        <w:rPr>
          <w:rFonts w:ascii="Century Gothic" w:hAnsi="Century Gothic"/>
          <w:sz w:val="18"/>
          <w:szCs w:val="18"/>
        </w:rPr>
        <w:t xml:space="preserve"> roku do dnia </w:t>
      </w:r>
      <w:r>
        <w:rPr>
          <w:rFonts w:ascii="Century Gothic" w:hAnsi="Century Gothic"/>
          <w:sz w:val="18"/>
          <w:szCs w:val="18"/>
        </w:rPr>
        <w:t>30 listopada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w:t>
      </w:r>
    </w:p>
    <w:p w14:paraId="56135E9F" w14:textId="77777777" w:rsidR="00292E65" w:rsidRPr="00C43D92" w:rsidRDefault="00292E65" w:rsidP="00292E65">
      <w:pPr>
        <w:spacing w:after="120"/>
        <w:jc w:val="center"/>
        <w:rPr>
          <w:rFonts w:ascii="Century Gothic" w:hAnsi="Century Gothic"/>
          <w:b/>
          <w:bCs/>
          <w:sz w:val="18"/>
          <w:szCs w:val="18"/>
        </w:rPr>
      </w:pPr>
      <w:r w:rsidRPr="00C43D92">
        <w:rPr>
          <w:rFonts w:ascii="Century Gothic" w:hAnsi="Century Gothic"/>
          <w:b/>
          <w:bCs/>
          <w:sz w:val="18"/>
          <w:szCs w:val="18"/>
        </w:rPr>
        <w:t>§ 2</w:t>
      </w:r>
    </w:p>
    <w:p w14:paraId="4021D28D" w14:textId="64EF2511" w:rsidR="00292E65" w:rsidRPr="00C43D92" w:rsidRDefault="00292E65" w:rsidP="00292E65">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bookmarkEnd w:id="7"/>
    <w:p w14:paraId="261B44A5" w14:textId="77777777" w:rsidR="00F12431" w:rsidRDefault="00F12431" w:rsidP="00292E65">
      <w:pPr>
        <w:pStyle w:val="CM3"/>
        <w:keepNext/>
        <w:widowControl/>
        <w:spacing w:after="0" w:line="276" w:lineRule="auto"/>
        <w:jc w:val="center"/>
        <w:rPr>
          <w:rFonts w:ascii="Century Gothic" w:hAnsi="Century Gothic"/>
          <w:b/>
          <w:bCs/>
          <w:sz w:val="18"/>
          <w:szCs w:val="18"/>
        </w:rPr>
      </w:pPr>
    </w:p>
    <w:p w14:paraId="7F2546CE"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541A3702"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0CBD306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50F6AFBE"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2C0DB13"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5BA13394"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244A023"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2DC043B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43F2BDFD"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26F6C13"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791F497" w14:textId="77777777" w:rsidR="00F12431" w:rsidRPr="00A51FE8" w:rsidRDefault="00F12431" w:rsidP="00F12431">
      <w:pPr>
        <w:spacing w:after="0" w:line="240" w:lineRule="auto"/>
        <w:rPr>
          <w:rFonts w:ascii="Century Gothic" w:hAnsi="Century Gothic" w:cs="Tahoma"/>
          <w:sz w:val="18"/>
          <w:szCs w:val="18"/>
        </w:rPr>
      </w:pPr>
    </w:p>
    <w:p w14:paraId="5560F69B"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03E18987" w14:textId="77777777" w:rsidR="00F12431" w:rsidRPr="00A51FE8" w:rsidRDefault="00F12431" w:rsidP="00F12431">
      <w:pPr>
        <w:spacing w:after="0" w:line="240" w:lineRule="auto"/>
        <w:rPr>
          <w:rFonts w:ascii="Century Gothic" w:hAnsi="Century Gothic" w:cs="Tahoma"/>
          <w:sz w:val="18"/>
          <w:szCs w:val="18"/>
        </w:rPr>
      </w:pPr>
    </w:p>
    <w:p w14:paraId="7E65C520"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21484899" w14:textId="77777777" w:rsidR="00F12431" w:rsidRPr="00A51FE8" w:rsidRDefault="00F12431" w:rsidP="00F12431">
      <w:pPr>
        <w:spacing w:after="0" w:line="240" w:lineRule="auto"/>
        <w:rPr>
          <w:rFonts w:ascii="Century Gothic" w:hAnsi="Century Gothic" w:cs="Tahoma"/>
          <w:sz w:val="18"/>
          <w:szCs w:val="18"/>
        </w:rPr>
      </w:pPr>
    </w:p>
    <w:p w14:paraId="6D15E5AE"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7C1924B7"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6BA27EE2"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3EA8E6D" w14:textId="77777777" w:rsidR="00F12431" w:rsidRPr="00BC4DC7" w:rsidRDefault="00F12431" w:rsidP="00F12431">
      <w:pPr>
        <w:pStyle w:val="Default"/>
        <w:rPr>
          <w:lang w:eastAsia="pl-PL"/>
        </w:rPr>
      </w:pPr>
      <w:r w:rsidRPr="00A51FE8">
        <w:rPr>
          <w:rFonts w:ascii="Century Gothic" w:hAnsi="Century Gothic" w:cs="Tahoma"/>
          <w:sz w:val="18"/>
          <w:szCs w:val="18"/>
        </w:rPr>
        <w:t>…………………………………………………………………………………………………………………………………………………………………………………………………………………………………………………………………………………………………………………………………………………………………………………………………………………………………………………………………………………………………………………………………………………………………………………………………………………………………………………………………………………………………………………………………</w:t>
      </w:r>
    </w:p>
    <w:p w14:paraId="6866BBD8" w14:textId="77777777" w:rsidR="00F12431" w:rsidRDefault="00F12431" w:rsidP="00F12431">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3E7B6255" w14:textId="65A5C3C7" w:rsidR="00292E65" w:rsidRPr="00C43D92" w:rsidRDefault="0035210F"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292E65" w:rsidRPr="00C43D92">
        <w:rPr>
          <w:rFonts w:ascii="Century Gothic" w:hAnsi="Century Gothic"/>
          <w:b/>
          <w:bCs/>
          <w:sz w:val="18"/>
          <w:szCs w:val="18"/>
        </w:rPr>
        <w:t>UCHWAŁA NR ____/202</w:t>
      </w:r>
      <w:r w:rsidR="00292E65">
        <w:rPr>
          <w:rFonts w:ascii="Century Gothic" w:hAnsi="Century Gothic"/>
          <w:b/>
          <w:bCs/>
          <w:sz w:val="18"/>
          <w:szCs w:val="18"/>
        </w:rPr>
        <w:t>4</w:t>
      </w:r>
    </w:p>
    <w:p w14:paraId="1E7828A1" w14:textId="27C00558" w:rsidR="00292E65" w:rsidRPr="00C43D92" w:rsidRDefault="00292E65"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Zwyczajnego Walnego Zgromadzenia</w:t>
      </w:r>
    </w:p>
    <w:p w14:paraId="02BB627D" w14:textId="77777777" w:rsidR="00292E65" w:rsidRPr="00C43D92" w:rsidRDefault="00292E65"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69BDF926" w14:textId="0C99B665" w:rsidR="00292E65" w:rsidRPr="00C43D92" w:rsidRDefault="00292E65"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w:t>
      </w:r>
    </w:p>
    <w:p w14:paraId="380C194C" w14:textId="77777777" w:rsidR="00292E65" w:rsidRPr="009E66FC" w:rsidRDefault="00292E65" w:rsidP="009E66FC">
      <w:pPr>
        <w:pStyle w:val="Nagwek1"/>
        <w:numPr>
          <w:ilvl w:val="0"/>
          <w:numId w:val="0"/>
        </w:numPr>
        <w:spacing w:line="276" w:lineRule="auto"/>
        <w:ind w:left="360" w:hanging="360"/>
        <w:jc w:val="center"/>
        <w:rPr>
          <w:rFonts w:ascii="Century Gothic" w:hAnsi="Century Gothic"/>
          <w:b/>
          <w:bCs/>
          <w:sz w:val="18"/>
          <w:szCs w:val="18"/>
        </w:rPr>
      </w:pPr>
      <w:r w:rsidRPr="009E66FC">
        <w:rPr>
          <w:rFonts w:ascii="Century Gothic" w:hAnsi="Century Gothic"/>
          <w:b/>
          <w:bCs/>
          <w:sz w:val="18"/>
          <w:szCs w:val="18"/>
        </w:rPr>
        <w:t>w sprawie udzielenia absolutorium Piotrowi Karbowskiemu z wykonania przez niego obowiązków Członka Rady Nadzorczej Spółki</w:t>
      </w:r>
    </w:p>
    <w:p w14:paraId="43335811" w14:textId="77777777" w:rsidR="00292E65" w:rsidRPr="00C43D92" w:rsidRDefault="00292E65" w:rsidP="00292E65">
      <w:pPr>
        <w:pStyle w:val="Nagwek2"/>
        <w:spacing w:after="120"/>
        <w:rPr>
          <w:rFonts w:ascii="Century Gothic" w:hAnsi="Century Gothic"/>
          <w:sz w:val="18"/>
          <w:szCs w:val="18"/>
        </w:rPr>
      </w:pPr>
    </w:p>
    <w:p w14:paraId="23C66DC0" w14:textId="77777777" w:rsidR="00292E65" w:rsidRPr="00C43D92" w:rsidRDefault="00292E65" w:rsidP="00292E65">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0E6D35F8" w14:textId="77777777" w:rsidR="00292E65" w:rsidRPr="00C43D92" w:rsidRDefault="00292E65" w:rsidP="00292E65">
      <w:pPr>
        <w:spacing w:after="120"/>
        <w:jc w:val="center"/>
        <w:rPr>
          <w:rFonts w:ascii="Century Gothic" w:hAnsi="Century Gothic"/>
          <w:sz w:val="18"/>
          <w:szCs w:val="18"/>
        </w:rPr>
      </w:pPr>
    </w:p>
    <w:p w14:paraId="0EBC2F0F" w14:textId="77777777" w:rsidR="00292E65" w:rsidRPr="00C43D92" w:rsidRDefault="00292E65" w:rsidP="00292E65">
      <w:pPr>
        <w:spacing w:after="120"/>
        <w:jc w:val="center"/>
        <w:rPr>
          <w:rFonts w:ascii="Century Gothic" w:hAnsi="Century Gothic"/>
          <w:b/>
          <w:bCs/>
          <w:sz w:val="18"/>
          <w:szCs w:val="18"/>
        </w:rPr>
      </w:pPr>
      <w:r w:rsidRPr="00C43D92">
        <w:rPr>
          <w:rFonts w:ascii="Century Gothic" w:hAnsi="Century Gothic"/>
          <w:b/>
          <w:bCs/>
          <w:sz w:val="18"/>
          <w:szCs w:val="18"/>
        </w:rPr>
        <w:t>§ 1</w:t>
      </w:r>
    </w:p>
    <w:p w14:paraId="6465FC42" w14:textId="77777777" w:rsidR="00292E65" w:rsidRPr="00C43D92" w:rsidRDefault="00292E65"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Udziela się absolutorium Panu Piotrowi Karbowskiemu z wykonania obowiązków Członka Rady Nadzorczej Spółki w okresie od dnia 1 stycznia 202</w:t>
      </w:r>
      <w:r>
        <w:rPr>
          <w:rFonts w:ascii="Century Gothic" w:hAnsi="Century Gothic"/>
          <w:sz w:val="18"/>
          <w:szCs w:val="18"/>
        </w:rPr>
        <w:t>3</w:t>
      </w:r>
      <w:r w:rsidRPr="00C43D92">
        <w:rPr>
          <w:rFonts w:ascii="Century Gothic" w:hAnsi="Century Gothic"/>
          <w:sz w:val="18"/>
          <w:szCs w:val="18"/>
        </w:rPr>
        <w:t xml:space="preserve"> roku do dnia </w:t>
      </w:r>
      <w:r>
        <w:rPr>
          <w:rFonts w:ascii="Century Gothic" w:hAnsi="Century Gothic"/>
          <w:sz w:val="18"/>
          <w:szCs w:val="18"/>
        </w:rPr>
        <w:t xml:space="preserve">19 czerwca 2023 </w:t>
      </w:r>
      <w:r w:rsidRPr="00C43D92">
        <w:rPr>
          <w:rFonts w:ascii="Century Gothic" w:hAnsi="Century Gothic"/>
          <w:sz w:val="18"/>
          <w:szCs w:val="18"/>
        </w:rPr>
        <w:t>roku.</w:t>
      </w:r>
    </w:p>
    <w:p w14:paraId="378B5774" w14:textId="77777777" w:rsidR="00292E65" w:rsidRPr="00C43D92" w:rsidRDefault="00292E65" w:rsidP="00292E65">
      <w:pPr>
        <w:spacing w:after="120"/>
        <w:jc w:val="center"/>
        <w:rPr>
          <w:rFonts w:ascii="Century Gothic" w:hAnsi="Century Gothic"/>
          <w:b/>
          <w:bCs/>
          <w:sz w:val="18"/>
          <w:szCs w:val="18"/>
        </w:rPr>
      </w:pPr>
      <w:r w:rsidRPr="00C43D92">
        <w:rPr>
          <w:rFonts w:ascii="Century Gothic" w:hAnsi="Century Gothic"/>
          <w:b/>
          <w:bCs/>
          <w:sz w:val="18"/>
          <w:szCs w:val="18"/>
        </w:rPr>
        <w:t>§ 2</w:t>
      </w:r>
    </w:p>
    <w:p w14:paraId="77A6D10F" w14:textId="2102535D" w:rsidR="00292E65" w:rsidRPr="00C43D92" w:rsidRDefault="00292E65" w:rsidP="00292E65">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32B7B04F" w14:textId="77777777" w:rsidR="00F12431" w:rsidRDefault="00F12431" w:rsidP="00292E65">
      <w:pPr>
        <w:pStyle w:val="CM3"/>
        <w:keepNext/>
        <w:widowControl/>
        <w:spacing w:after="0" w:line="276" w:lineRule="auto"/>
        <w:jc w:val="center"/>
      </w:pPr>
    </w:p>
    <w:p w14:paraId="4BF38E55"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59A81F3B"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1C2F7CC"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4FA90D06"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36576B3"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06876A80"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40D7031"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6295CA69"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27830A5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6930908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725A4F3" w14:textId="77777777" w:rsidR="00F12431" w:rsidRPr="00A51FE8" w:rsidRDefault="00F12431" w:rsidP="00F12431">
      <w:pPr>
        <w:spacing w:after="0" w:line="240" w:lineRule="auto"/>
        <w:rPr>
          <w:rFonts w:ascii="Century Gothic" w:hAnsi="Century Gothic" w:cs="Tahoma"/>
          <w:sz w:val="18"/>
          <w:szCs w:val="18"/>
        </w:rPr>
      </w:pPr>
    </w:p>
    <w:p w14:paraId="4A35B533"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097544D7" w14:textId="77777777" w:rsidR="00F12431" w:rsidRPr="00A51FE8" w:rsidRDefault="00F12431" w:rsidP="00F12431">
      <w:pPr>
        <w:spacing w:after="0" w:line="240" w:lineRule="auto"/>
        <w:rPr>
          <w:rFonts w:ascii="Century Gothic" w:hAnsi="Century Gothic" w:cs="Tahoma"/>
          <w:sz w:val="18"/>
          <w:szCs w:val="18"/>
        </w:rPr>
      </w:pPr>
    </w:p>
    <w:p w14:paraId="72DEA160"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61E1E5B2" w14:textId="77777777" w:rsidR="00F12431" w:rsidRPr="00A51FE8" w:rsidRDefault="00F12431" w:rsidP="00F12431">
      <w:pPr>
        <w:spacing w:after="0" w:line="240" w:lineRule="auto"/>
        <w:rPr>
          <w:rFonts w:ascii="Century Gothic" w:hAnsi="Century Gothic" w:cs="Tahoma"/>
          <w:sz w:val="18"/>
          <w:szCs w:val="18"/>
        </w:rPr>
      </w:pPr>
    </w:p>
    <w:p w14:paraId="3235C764"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542F061E"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2B0A8EFB"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4F1C041B" w14:textId="77777777" w:rsidR="00F12431" w:rsidRPr="00FD2DA3" w:rsidRDefault="00F12431" w:rsidP="00F12431">
      <w:pPr>
        <w:pStyle w:val="Default"/>
      </w:pPr>
      <w:r w:rsidRPr="00A51FE8">
        <w:rPr>
          <w:rFonts w:ascii="Century Gothic" w:hAnsi="Century Gothic" w:cs="Tahoma"/>
          <w:sz w:val="18"/>
          <w:szCs w:val="18"/>
        </w:rPr>
        <w:t>…………………………………………………………………………………………………………………………………………………………………………………………………………………………………………………………………………………………………………………………………………………………………………………………………………………………………………………………………………………………………………………………………………………………………………………………………………………………………………………………………………………………………………………………………</w:t>
      </w:r>
    </w:p>
    <w:p w14:paraId="00D6603F" w14:textId="77777777" w:rsidR="00F12431" w:rsidRDefault="00F12431" w:rsidP="00F12431">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2CFBA38A" w14:textId="33656F4F" w:rsidR="009E66FC" w:rsidRPr="00C43D92" w:rsidRDefault="0035210F"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9E66FC" w:rsidRPr="00C43D92">
        <w:rPr>
          <w:rFonts w:ascii="Century Gothic" w:hAnsi="Century Gothic"/>
          <w:b/>
          <w:bCs/>
          <w:sz w:val="18"/>
          <w:szCs w:val="18"/>
        </w:rPr>
        <w:t>UCHWAŁA NR ____/202</w:t>
      </w:r>
      <w:r w:rsidR="009E66FC">
        <w:rPr>
          <w:rFonts w:ascii="Century Gothic" w:hAnsi="Century Gothic"/>
          <w:b/>
          <w:bCs/>
          <w:sz w:val="18"/>
          <w:szCs w:val="18"/>
        </w:rPr>
        <w:t>4</w:t>
      </w:r>
    </w:p>
    <w:p w14:paraId="4CBDACB0"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2396C7B0"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6A77660E" w14:textId="77777777" w:rsidR="009E66FC" w:rsidRPr="00C43D92"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01930CFE"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Mirosławie Myśko z wykonania przez nią obowiązków Członka Rady Nadzorczej Spółki</w:t>
      </w:r>
    </w:p>
    <w:p w14:paraId="016620F4" w14:textId="77777777" w:rsidR="009E66FC" w:rsidRPr="00C43D92" w:rsidRDefault="009E66FC" w:rsidP="009E66FC">
      <w:pPr>
        <w:tabs>
          <w:tab w:val="right" w:leader="hyphen" w:pos="9214"/>
        </w:tabs>
        <w:spacing w:after="120"/>
        <w:rPr>
          <w:rFonts w:ascii="Century Gothic" w:hAnsi="Century Gothic"/>
          <w:sz w:val="18"/>
          <w:szCs w:val="18"/>
        </w:rPr>
      </w:pPr>
    </w:p>
    <w:p w14:paraId="460AD85B" w14:textId="77777777" w:rsidR="009E66FC" w:rsidRPr="00C43D92" w:rsidRDefault="009E66FC" w:rsidP="009E66F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291AE460" w14:textId="77777777" w:rsidR="009E66FC" w:rsidRPr="00C43D92" w:rsidRDefault="009E66FC" w:rsidP="009E66FC">
      <w:pPr>
        <w:spacing w:after="120"/>
        <w:jc w:val="center"/>
        <w:rPr>
          <w:rFonts w:ascii="Century Gothic" w:hAnsi="Century Gothic"/>
          <w:sz w:val="18"/>
          <w:szCs w:val="18"/>
        </w:rPr>
      </w:pPr>
    </w:p>
    <w:p w14:paraId="07B802C8"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1</w:t>
      </w:r>
    </w:p>
    <w:p w14:paraId="394F6635" w14:textId="77777777" w:rsidR="009E66FC" w:rsidRPr="00C43D92" w:rsidRDefault="009E66FC"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Udziela się absolutorium Pani Mirosławie Myśko z wykonania obowiązków Członka Rady Nadzorczej Spółki w</w:t>
      </w:r>
      <w:r>
        <w:rPr>
          <w:rFonts w:ascii="Century Gothic" w:hAnsi="Century Gothic"/>
          <w:sz w:val="18"/>
          <w:szCs w:val="18"/>
        </w:rPr>
        <w:t> </w:t>
      </w:r>
      <w:r w:rsidRPr="00C43D92">
        <w:rPr>
          <w:rFonts w:ascii="Century Gothic" w:hAnsi="Century Gothic"/>
          <w:sz w:val="18"/>
          <w:szCs w:val="18"/>
        </w:rPr>
        <w:t>okresie od dnia 1 stycznia 202</w:t>
      </w:r>
      <w:r>
        <w:rPr>
          <w:rFonts w:ascii="Century Gothic" w:hAnsi="Century Gothic"/>
          <w:sz w:val="18"/>
          <w:szCs w:val="18"/>
        </w:rPr>
        <w:t>3</w:t>
      </w:r>
      <w:r w:rsidRPr="00C43D92">
        <w:rPr>
          <w:rFonts w:ascii="Century Gothic" w:hAnsi="Century Gothic"/>
          <w:sz w:val="18"/>
          <w:szCs w:val="18"/>
        </w:rPr>
        <w:t xml:space="preserve"> roku do dnia 3</w:t>
      </w:r>
      <w:r>
        <w:rPr>
          <w:rFonts w:ascii="Century Gothic" w:hAnsi="Century Gothic"/>
          <w:sz w:val="18"/>
          <w:szCs w:val="18"/>
        </w:rPr>
        <w:t>0</w:t>
      </w:r>
      <w:r w:rsidRPr="00C43D92">
        <w:rPr>
          <w:rFonts w:ascii="Century Gothic" w:hAnsi="Century Gothic"/>
          <w:sz w:val="18"/>
          <w:szCs w:val="18"/>
        </w:rPr>
        <w:t xml:space="preserve"> </w:t>
      </w:r>
      <w:r>
        <w:rPr>
          <w:rFonts w:ascii="Century Gothic" w:hAnsi="Century Gothic"/>
          <w:sz w:val="18"/>
          <w:szCs w:val="18"/>
        </w:rPr>
        <w:t>listopada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w:t>
      </w:r>
    </w:p>
    <w:p w14:paraId="3610D7E5"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2</w:t>
      </w:r>
    </w:p>
    <w:p w14:paraId="3F374176" w14:textId="1999B941" w:rsidR="009E66FC" w:rsidRPr="00C43D92"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2A0A1A57" w14:textId="77777777" w:rsidR="00F12431" w:rsidRDefault="00F12431" w:rsidP="009E66FC">
      <w:pPr>
        <w:pStyle w:val="CM3"/>
        <w:spacing w:after="0" w:line="276" w:lineRule="auto"/>
        <w:jc w:val="center"/>
        <w:rPr>
          <w:rFonts w:ascii="Century Gothic" w:hAnsi="Century Gothic"/>
          <w:b/>
          <w:bCs/>
          <w:sz w:val="18"/>
          <w:szCs w:val="18"/>
        </w:rPr>
      </w:pPr>
    </w:p>
    <w:p w14:paraId="60A14436"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5C2A5D5"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3760AA8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127AE832"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02A6FE7"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4713AB10"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8965CDA"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1B750172"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72C53B9E"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38D0800"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2478952F" w14:textId="77777777" w:rsidR="00F12431" w:rsidRPr="00A51FE8" w:rsidRDefault="00F12431" w:rsidP="00F12431">
      <w:pPr>
        <w:spacing w:after="0" w:line="240" w:lineRule="auto"/>
        <w:rPr>
          <w:rFonts w:ascii="Century Gothic" w:hAnsi="Century Gothic" w:cs="Tahoma"/>
          <w:sz w:val="18"/>
          <w:szCs w:val="18"/>
        </w:rPr>
      </w:pPr>
    </w:p>
    <w:p w14:paraId="40FFF3DB"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363AF2D9" w14:textId="77777777" w:rsidR="00F12431" w:rsidRPr="00A51FE8" w:rsidRDefault="00F12431" w:rsidP="00F12431">
      <w:pPr>
        <w:spacing w:after="0" w:line="240" w:lineRule="auto"/>
        <w:rPr>
          <w:rFonts w:ascii="Century Gothic" w:hAnsi="Century Gothic" w:cs="Tahoma"/>
          <w:sz w:val="18"/>
          <w:szCs w:val="18"/>
        </w:rPr>
      </w:pPr>
    </w:p>
    <w:p w14:paraId="0E8343F4"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5CD2A84D" w14:textId="77777777" w:rsidR="00F12431" w:rsidRPr="00A51FE8" w:rsidRDefault="00F12431" w:rsidP="00F12431">
      <w:pPr>
        <w:spacing w:after="0" w:line="240" w:lineRule="auto"/>
        <w:rPr>
          <w:rFonts w:ascii="Century Gothic" w:hAnsi="Century Gothic" w:cs="Tahoma"/>
          <w:sz w:val="18"/>
          <w:szCs w:val="18"/>
        </w:rPr>
      </w:pPr>
    </w:p>
    <w:p w14:paraId="188F88D0"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55804A2F"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35AAD6E0"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121E6800" w14:textId="3FCD2FBB" w:rsidR="009E66FC" w:rsidRPr="00C43D92" w:rsidRDefault="00F12431" w:rsidP="009E66FC">
      <w:pPr>
        <w:pStyle w:val="CM3"/>
        <w:spacing w:line="276" w:lineRule="auto"/>
        <w:jc w:val="center"/>
        <w:rPr>
          <w:rFonts w:ascii="Century Gothic" w:hAnsi="Century Gothic"/>
          <w:sz w:val="18"/>
          <w:szCs w:val="18"/>
        </w:rPr>
      </w:pPr>
      <w:r w:rsidRPr="00A51FE8">
        <w:rPr>
          <w:rFonts w:ascii="Century Gothic" w:hAnsi="Century Gothic" w:cs="Tahoma"/>
          <w:sz w:val="18"/>
          <w:szCs w:val="18"/>
        </w:rPr>
        <w:t>…………………………………………………………………………………………………………………………………………………………………………………………………………………………………………………………………………………………………………………………………………………………………………………………………………………………………………………………………………………………………………………………………………………………………………………………………………………………………………………………………………………………………………………………………</w:t>
      </w:r>
      <w:r>
        <w:rPr>
          <w:rFonts w:ascii="Century Gothic" w:hAnsi="Century Gothic"/>
          <w:b/>
          <w:bCs/>
          <w:sz w:val="18"/>
          <w:szCs w:val="18"/>
        </w:rPr>
        <w:br w:type="page"/>
      </w:r>
      <w:r w:rsidR="009E511D">
        <w:rPr>
          <w:rFonts w:ascii="Century Gothic" w:hAnsi="Century Gothic"/>
          <w:b/>
          <w:bCs/>
          <w:sz w:val="18"/>
          <w:szCs w:val="18"/>
        </w:rPr>
        <w:lastRenderedPageBreak/>
        <w:t>”</w:t>
      </w:r>
      <w:r w:rsidR="009E66FC" w:rsidRPr="00C43D92">
        <w:rPr>
          <w:rFonts w:ascii="Century Gothic" w:hAnsi="Century Gothic"/>
          <w:b/>
          <w:bCs/>
          <w:sz w:val="18"/>
          <w:szCs w:val="18"/>
        </w:rPr>
        <w:t>UCHWAŁA NR ____/202</w:t>
      </w:r>
      <w:r w:rsidR="009E66FC">
        <w:rPr>
          <w:rFonts w:ascii="Century Gothic" w:hAnsi="Century Gothic"/>
          <w:b/>
          <w:bCs/>
          <w:sz w:val="18"/>
          <w:szCs w:val="18"/>
        </w:rPr>
        <w:t>4</w:t>
      </w:r>
    </w:p>
    <w:p w14:paraId="33888405"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173D7A40"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2C87B933" w14:textId="77777777" w:rsidR="009E66FC" w:rsidRPr="00C43D92"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6DD8AC19"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Andrzejowi Kowalczykowi z wykonania przez niego obowiązków Członka Rady Nadzorczej Spółki</w:t>
      </w:r>
    </w:p>
    <w:p w14:paraId="2C4F1B5E" w14:textId="77777777" w:rsidR="009E66FC" w:rsidRPr="00C43D92" w:rsidRDefault="009E66FC" w:rsidP="009E66FC">
      <w:pPr>
        <w:pStyle w:val="Nagwek2"/>
        <w:spacing w:after="120"/>
        <w:rPr>
          <w:rFonts w:ascii="Century Gothic" w:hAnsi="Century Gothic"/>
          <w:sz w:val="18"/>
          <w:szCs w:val="18"/>
        </w:rPr>
      </w:pPr>
    </w:p>
    <w:p w14:paraId="71D9A85B" w14:textId="77777777" w:rsidR="009E66FC" w:rsidRPr="00C43D92" w:rsidRDefault="009E66FC" w:rsidP="009E66F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461CA8A3" w14:textId="77777777" w:rsidR="009E66FC" w:rsidRPr="00C43D92" w:rsidRDefault="009E66FC" w:rsidP="009E66FC">
      <w:pPr>
        <w:spacing w:after="120"/>
        <w:jc w:val="center"/>
        <w:rPr>
          <w:rFonts w:ascii="Century Gothic" w:hAnsi="Century Gothic"/>
          <w:sz w:val="18"/>
          <w:szCs w:val="18"/>
        </w:rPr>
      </w:pPr>
    </w:p>
    <w:p w14:paraId="547E5F8A"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1</w:t>
      </w:r>
    </w:p>
    <w:p w14:paraId="0F24014F" w14:textId="77777777" w:rsidR="009E66FC" w:rsidRPr="00C43D92" w:rsidRDefault="009E66FC" w:rsidP="009E66FC">
      <w:pPr>
        <w:pStyle w:val="Tekstpodstawowy2"/>
        <w:spacing w:line="276" w:lineRule="auto"/>
        <w:jc w:val="both"/>
        <w:rPr>
          <w:rFonts w:ascii="Century Gothic" w:hAnsi="Century Gothic"/>
          <w:sz w:val="18"/>
          <w:szCs w:val="18"/>
        </w:rPr>
      </w:pPr>
      <w:r w:rsidRPr="00C43D92">
        <w:rPr>
          <w:rFonts w:ascii="Century Gothic" w:hAnsi="Century Gothic"/>
          <w:sz w:val="18"/>
          <w:szCs w:val="18"/>
        </w:rPr>
        <w:t>Udziela się absolutorium Panu Andrzejowi Kowalczykowi z wykonania obowiązków Członka Rady Nadzorczej Spółki od dnia 1 stycznia 202</w:t>
      </w:r>
      <w:r>
        <w:rPr>
          <w:rFonts w:ascii="Century Gothic" w:hAnsi="Century Gothic"/>
          <w:sz w:val="18"/>
          <w:szCs w:val="18"/>
        </w:rPr>
        <w:t>3</w:t>
      </w:r>
      <w:r w:rsidRPr="00C43D92">
        <w:rPr>
          <w:rFonts w:ascii="Century Gothic" w:hAnsi="Century Gothic"/>
          <w:sz w:val="18"/>
          <w:szCs w:val="18"/>
        </w:rPr>
        <w:t xml:space="preserve"> roku do dnia 3</w:t>
      </w:r>
      <w:r>
        <w:rPr>
          <w:rFonts w:ascii="Century Gothic" w:hAnsi="Century Gothic"/>
          <w:sz w:val="18"/>
          <w:szCs w:val="18"/>
        </w:rPr>
        <w:t>0</w:t>
      </w:r>
      <w:r w:rsidRPr="00C43D92">
        <w:rPr>
          <w:rFonts w:ascii="Century Gothic" w:hAnsi="Century Gothic"/>
          <w:sz w:val="18"/>
          <w:szCs w:val="18"/>
        </w:rPr>
        <w:t xml:space="preserve"> </w:t>
      </w:r>
      <w:r>
        <w:rPr>
          <w:rFonts w:ascii="Century Gothic" w:hAnsi="Century Gothic"/>
          <w:sz w:val="18"/>
          <w:szCs w:val="18"/>
        </w:rPr>
        <w:t>listopada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w:t>
      </w:r>
    </w:p>
    <w:p w14:paraId="7352F4CF"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2</w:t>
      </w:r>
    </w:p>
    <w:p w14:paraId="5086A37B" w14:textId="7D5AF3DA" w:rsidR="009E66FC" w:rsidRPr="00C43D92"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0FDD39E6" w14:textId="77777777" w:rsidR="00F12431" w:rsidRPr="00BD3F0F" w:rsidRDefault="00F12431" w:rsidP="009E66FC">
      <w:pPr>
        <w:spacing w:after="0" w:line="240" w:lineRule="auto"/>
        <w:jc w:val="center"/>
        <w:rPr>
          <w:rFonts w:ascii="Century Gothic" w:hAnsi="Century Gothic"/>
          <w:sz w:val="18"/>
          <w:szCs w:val="18"/>
        </w:rPr>
      </w:pPr>
    </w:p>
    <w:p w14:paraId="3502EF77" w14:textId="77777777" w:rsidR="00F12431" w:rsidRDefault="00F12431" w:rsidP="00F12431">
      <w:pPr>
        <w:spacing w:after="0" w:line="240" w:lineRule="auto"/>
        <w:rPr>
          <w:rFonts w:ascii="Century Gothic" w:hAnsi="Century Gothic"/>
          <w:b/>
          <w:bCs/>
          <w:sz w:val="18"/>
          <w:szCs w:val="18"/>
        </w:rPr>
      </w:pPr>
    </w:p>
    <w:p w14:paraId="4CA989F0"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1F1D90A2"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4C426587"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2A3DBB3E"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D451324"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7DFC08D7"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8EC2C39"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276953F6"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EC6C243"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7A173929"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67F8DC45" w14:textId="77777777" w:rsidR="00F12431" w:rsidRPr="00A51FE8" w:rsidRDefault="00F12431" w:rsidP="00F12431">
      <w:pPr>
        <w:spacing w:after="0" w:line="240" w:lineRule="auto"/>
        <w:rPr>
          <w:rFonts w:ascii="Century Gothic" w:hAnsi="Century Gothic" w:cs="Tahoma"/>
          <w:sz w:val="18"/>
          <w:szCs w:val="18"/>
        </w:rPr>
      </w:pPr>
    </w:p>
    <w:p w14:paraId="51271F01"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4DD3E54" w14:textId="77777777" w:rsidR="00F12431" w:rsidRPr="00A51FE8" w:rsidRDefault="00F12431" w:rsidP="00F12431">
      <w:pPr>
        <w:spacing w:after="0" w:line="240" w:lineRule="auto"/>
        <w:rPr>
          <w:rFonts w:ascii="Century Gothic" w:hAnsi="Century Gothic" w:cs="Tahoma"/>
          <w:sz w:val="18"/>
          <w:szCs w:val="18"/>
        </w:rPr>
      </w:pPr>
    </w:p>
    <w:p w14:paraId="16AD1BF9"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0A16D1D0" w14:textId="77777777" w:rsidR="00F12431" w:rsidRPr="00A51FE8" w:rsidRDefault="00F12431" w:rsidP="00F12431">
      <w:pPr>
        <w:spacing w:after="0" w:line="240" w:lineRule="auto"/>
        <w:rPr>
          <w:rFonts w:ascii="Century Gothic" w:hAnsi="Century Gothic" w:cs="Tahoma"/>
          <w:sz w:val="18"/>
          <w:szCs w:val="18"/>
        </w:rPr>
      </w:pPr>
    </w:p>
    <w:p w14:paraId="287BCE70"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30AB692B"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3AEE5F3A"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65C80E48" w14:textId="77777777" w:rsidR="00F12431" w:rsidRDefault="00F12431" w:rsidP="00F12431">
      <w:pPr>
        <w:spacing w:after="0" w:line="240" w:lineRule="auto"/>
        <w:rPr>
          <w:rFonts w:ascii="Century Gothic" w:eastAsia="Times New Roman" w:hAnsi="Century Gothic" w:cs="Times New Roman"/>
          <w:b/>
          <w:bCs/>
          <w:sz w:val="18"/>
          <w:szCs w:val="18"/>
          <w:lang w:eastAsia="pl-PL"/>
        </w:rPr>
      </w:pPr>
      <w:r w:rsidRPr="00A51FE8">
        <w:rPr>
          <w:rFonts w:ascii="Century Gothic" w:hAnsi="Century Gothic" w:cs="Tahoma"/>
          <w:sz w:val="18"/>
          <w:szCs w:val="18"/>
        </w:rPr>
        <w:t>…………………………………………………………………………………………………………………………………………………………………………………………………………………………………………………………………………………………………………………………………………………………………………………………………………………………………………………………………………………………………………………………………………………………………………………………………………………………………………………………………………………………………………………………………</w:t>
      </w:r>
      <w:r>
        <w:rPr>
          <w:rFonts w:ascii="Century Gothic" w:hAnsi="Century Gothic"/>
          <w:b/>
          <w:bCs/>
          <w:sz w:val="18"/>
          <w:szCs w:val="18"/>
        </w:rPr>
        <w:br w:type="page"/>
      </w:r>
    </w:p>
    <w:p w14:paraId="060306AE" w14:textId="3828B0C8" w:rsidR="009E66FC" w:rsidRPr="00C43D92" w:rsidRDefault="009E511D"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9E66FC" w:rsidRPr="00C43D92">
        <w:rPr>
          <w:rFonts w:ascii="Century Gothic" w:hAnsi="Century Gothic"/>
          <w:b/>
          <w:bCs/>
          <w:sz w:val="18"/>
          <w:szCs w:val="18"/>
        </w:rPr>
        <w:t>UCHWAŁA NR ____/202</w:t>
      </w:r>
      <w:r w:rsidR="009E66FC">
        <w:rPr>
          <w:rFonts w:ascii="Century Gothic" w:hAnsi="Century Gothic"/>
          <w:b/>
          <w:bCs/>
          <w:sz w:val="18"/>
          <w:szCs w:val="18"/>
        </w:rPr>
        <w:t>4</w:t>
      </w:r>
    </w:p>
    <w:p w14:paraId="3D23F523"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278014D6"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77AC1667" w14:textId="77777777" w:rsidR="009E66FC" w:rsidRPr="00C43D92"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1FE46442"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Martynie Jagodzińskiej z wykonania przez nią obowiązków Członka Rady Nadzorczej Spółki</w:t>
      </w:r>
    </w:p>
    <w:p w14:paraId="17E6EE9A" w14:textId="77777777" w:rsidR="009E66FC" w:rsidRPr="00C43D92" w:rsidRDefault="009E66FC" w:rsidP="009E66FC">
      <w:pPr>
        <w:pStyle w:val="Nagwek2"/>
        <w:spacing w:after="120"/>
        <w:rPr>
          <w:rFonts w:ascii="Century Gothic" w:hAnsi="Century Gothic"/>
          <w:sz w:val="18"/>
          <w:szCs w:val="18"/>
        </w:rPr>
      </w:pPr>
    </w:p>
    <w:p w14:paraId="115C4D62" w14:textId="77777777" w:rsidR="009E66FC" w:rsidRPr="00C43D92" w:rsidRDefault="009E66FC" w:rsidP="009E66F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1D116E5D" w14:textId="77777777" w:rsidR="009E66FC" w:rsidRPr="00C43D92" w:rsidRDefault="009E66FC" w:rsidP="009E66FC">
      <w:pPr>
        <w:spacing w:after="120"/>
        <w:jc w:val="center"/>
        <w:rPr>
          <w:rFonts w:ascii="Century Gothic" w:hAnsi="Century Gothic"/>
          <w:sz w:val="18"/>
          <w:szCs w:val="18"/>
        </w:rPr>
      </w:pPr>
    </w:p>
    <w:p w14:paraId="40C39D62"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1</w:t>
      </w:r>
    </w:p>
    <w:p w14:paraId="2B7989E6" w14:textId="77777777" w:rsidR="009E66FC" w:rsidRPr="00C43D92" w:rsidRDefault="009E66FC"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 xml:space="preserve">Udziela się absolutorium Pani Martynie Jagodzińskiej z wykonania obowiązków Członka Rady Nadzorczej Spółki w okresie od dnia </w:t>
      </w:r>
      <w:r>
        <w:rPr>
          <w:rFonts w:ascii="Century Gothic" w:hAnsi="Century Gothic"/>
          <w:sz w:val="18"/>
          <w:szCs w:val="18"/>
        </w:rPr>
        <w:t xml:space="preserve">1 stycznia </w:t>
      </w:r>
      <w:r w:rsidRPr="00C43D92">
        <w:rPr>
          <w:rFonts w:ascii="Century Gothic" w:hAnsi="Century Gothic"/>
          <w:sz w:val="18"/>
          <w:szCs w:val="18"/>
        </w:rPr>
        <w:t>202</w:t>
      </w:r>
      <w:r>
        <w:rPr>
          <w:rFonts w:ascii="Century Gothic" w:hAnsi="Century Gothic"/>
          <w:sz w:val="18"/>
          <w:szCs w:val="18"/>
        </w:rPr>
        <w:t>3</w:t>
      </w:r>
      <w:r w:rsidRPr="00C43D92">
        <w:rPr>
          <w:rFonts w:ascii="Century Gothic" w:hAnsi="Century Gothic"/>
          <w:sz w:val="18"/>
          <w:szCs w:val="18"/>
        </w:rPr>
        <w:t xml:space="preserve"> roku do dnia 3</w:t>
      </w:r>
      <w:r>
        <w:rPr>
          <w:rFonts w:ascii="Century Gothic" w:hAnsi="Century Gothic"/>
          <w:sz w:val="18"/>
          <w:szCs w:val="18"/>
        </w:rPr>
        <w:t>0</w:t>
      </w:r>
      <w:r w:rsidRPr="00C43D92">
        <w:rPr>
          <w:rFonts w:ascii="Century Gothic" w:hAnsi="Century Gothic"/>
          <w:sz w:val="18"/>
          <w:szCs w:val="18"/>
        </w:rPr>
        <w:t xml:space="preserve"> </w:t>
      </w:r>
      <w:r>
        <w:rPr>
          <w:rFonts w:ascii="Century Gothic" w:hAnsi="Century Gothic"/>
          <w:sz w:val="18"/>
          <w:szCs w:val="18"/>
        </w:rPr>
        <w:t>listopada</w:t>
      </w:r>
      <w:r w:rsidRPr="00C43D92">
        <w:rPr>
          <w:rFonts w:ascii="Century Gothic" w:hAnsi="Century Gothic"/>
          <w:sz w:val="18"/>
          <w:szCs w:val="18"/>
        </w:rPr>
        <w:t xml:space="preserve"> 202</w:t>
      </w:r>
      <w:r>
        <w:rPr>
          <w:rFonts w:ascii="Century Gothic" w:hAnsi="Century Gothic"/>
          <w:sz w:val="18"/>
          <w:szCs w:val="18"/>
        </w:rPr>
        <w:t>3</w:t>
      </w:r>
      <w:r w:rsidRPr="00C43D92">
        <w:rPr>
          <w:rFonts w:ascii="Century Gothic" w:hAnsi="Century Gothic"/>
          <w:sz w:val="18"/>
          <w:szCs w:val="18"/>
        </w:rPr>
        <w:t xml:space="preserve"> roku.</w:t>
      </w:r>
    </w:p>
    <w:p w14:paraId="70AC1977"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2</w:t>
      </w:r>
    </w:p>
    <w:p w14:paraId="1559CD10" w14:textId="0A19B778" w:rsidR="009E66FC" w:rsidRPr="00C43D92"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68B64D19" w14:textId="77777777" w:rsidR="00F12431" w:rsidRDefault="00F12431" w:rsidP="009E66FC">
      <w:pPr>
        <w:pStyle w:val="CM3"/>
        <w:keepNext/>
        <w:widowControl/>
        <w:spacing w:after="0" w:line="276" w:lineRule="auto"/>
        <w:jc w:val="center"/>
        <w:rPr>
          <w:rFonts w:ascii="Century Gothic" w:hAnsi="Century Gothic"/>
          <w:sz w:val="18"/>
          <w:szCs w:val="18"/>
        </w:rPr>
      </w:pPr>
    </w:p>
    <w:p w14:paraId="34B8B0CB"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C632720"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72E0C61F"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341D88C0"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C140065"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566009F1"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D6A4814"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315C05D4"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2585256"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15B6930"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2ADF15E7" w14:textId="77777777" w:rsidR="00F12431" w:rsidRPr="00A51FE8" w:rsidRDefault="00F12431" w:rsidP="00F12431">
      <w:pPr>
        <w:spacing w:after="0" w:line="240" w:lineRule="auto"/>
        <w:rPr>
          <w:rFonts w:ascii="Century Gothic" w:hAnsi="Century Gothic" w:cs="Tahoma"/>
          <w:sz w:val="18"/>
          <w:szCs w:val="18"/>
        </w:rPr>
      </w:pPr>
    </w:p>
    <w:p w14:paraId="4B5812FD"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0CDD519D" w14:textId="77777777" w:rsidR="00F12431" w:rsidRPr="00A51FE8" w:rsidRDefault="00F12431" w:rsidP="00F12431">
      <w:pPr>
        <w:spacing w:after="0" w:line="240" w:lineRule="auto"/>
        <w:rPr>
          <w:rFonts w:ascii="Century Gothic" w:hAnsi="Century Gothic" w:cs="Tahoma"/>
          <w:sz w:val="18"/>
          <w:szCs w:val="18"/>
        </w:rPr>
      </w:pPr>
    </w:p>
    <w:p w14:paraId="219099CD"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436915EE" w14:textId="77777777" w:rsidR="00F12431" w:rsidRPr="00A51FE8" w:rsidRDefault="00F12431" w:rsidP="00F12431">
      <w:pPr>
        <w:spacing w:after="0" w:line="240" w:lineRule="auto"/>
        <w:rPr>
          <w:rFonts w:ascii="Century Gothic" w:hAnsi="Century Gothic" w:cs="Tahoma"/>
          <w:sz w:val="18"/>
          <w:szCs w:val="18"/>
        </w:rPr>
      </w:pPr>
    </w:p>
    <w:p w14:paraId="317B17BD"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5A4A840D"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77B8D11E"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083B6968" w14:textId="77777777" w:rsidR="00F12431" w:rsidRPr="00BD3F0F" w:rsidRDefault="00F12431" w:rsidP="00F12431">
      <w:pPr>
        <w:pStyle w:val="Tekstpodstawowy2"/>
        <w:tabs>
          <w:tab w:val="right" w:leader="hyphen" w:pos="9214"/>
        </w:tabs>
        <w:spacing w:after="0" w:line="240" w:lineRule="auto"/>
        <w:rPr>
          <w:rFonts w:ascii="Century Gothic" w:hAnsi="Century Gothic"/>
          <w:sz w:val="18"/>
          <w:szCs w:val="18"/>
        </w:rPr>
      </w:pPr>
      <w:r w:rsidRPr="00A51FE8">
        <w:rPr>
          <w:rFonts w:ascii="Century Gothic" w:hAnsi="Century Gothic" w:cs="Tahoma"/>
          <w:sz w:val="18"/>
          <w:szCs w:val="18"/>
        </w:rPr>
        <w:t>…………………………………………………………………………………………………………………………………………………………………………………………………………………………………………………………………………………………………………………………………………………………………………………………………………………………………………………………………………………………………………………………………………………………………………………………………………………………………………………………………………………………………………………………………</w:t>
      </w:r>
      <w:r>
        <w:rPr>
          <w:rFonts w:ascii="Century Gothic" w:hAnsi="Century Gothic"/>
          <w:b/>
          <w:bCs/>
          <w:sz w:val="18"/>
          <w:szCs w:val="18"/>
        </w:rPr>
        <w:br w:type="page"/>
      </w:r>
    </w:p>
    <w:p w14:paraId="23BBC4D5" w14:textId="723564FF" w:rsidR="009E66FC" w:rsidRPr="00C43D92" w:rsidRDefault="009E511D" w:rsidP="009E66FC">
      <w:pPr>
        <w:pStyle w:val="CM3"/>
        <w:spacing w:line="276" w:lineRule="auto"/>
        <w:jc w:val="center"/>
        <w:rPr>
          <w:rFonts w:ascii="Century Gothic" w:hAnsi="Century Gothic"/>
          <w:sz w:val="18"/>
          <w:szCs w:val="18"/>
        </w:rPr>
      </w:pPr>
      <w:r>
        <w:rPr>
          <w:rFonts w:ascii="Century Gothic" w:hAnsi="Century Gothic"/>
          <w:b/>
          <w:bCs/>
          <w:sz w:val="18"/>
          <w:szCs w:val="18"/>
        </w:rPr>
        <w:lastRenderedPageBreak/>
        <w:t>„</w:t>
      </w:r>
      <w:r w:rsidR="009E66FC" w:rsidRPr="00C43D92">
        <w:rPr>
          <w:rFonts w:ascii="Century Gothic" w:hAnsi="Century Gothic"/>
          <w:b/>
          <w:bCs/>
          <w:sz w:val="18"/>
          <w:szCs w:val="18"/>
        </w:rPr>
        <w:t>UCHWAŁA NR ____/202</w:t>
      </w:r>
      <w:r w:rsidR="009E66FC">
        <w:rPr>
          <w:rFonts w:ascii="Century Gothic" w:hAnsi="Century Gothic"/>
          <w:b/>
          <w:bCs/>
          <w:sz w:val="18"/>
          <w:szCs w:val="18"/>
        </w:rPr>
        <w:t>4</w:t>
      </w:r>
    </w:p>
    <w:p w14:paraId="757AE4AF"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06A40E74"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5ECB3BCD" w14:textId="77777777" w:rsidR="009E66FC" w:rsidRPr="00C43D92"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35C20223"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Pawłowi Malikowi z wykonania przez niego obowiązków Członka Rady Nadzorczej Spółki</w:t>
      </w:r>
    </w:p>
    <w:p w14:paraId="6ED8CA4F" w14:textId="77777777" w:rsidR="009E66FC" w:rsidRPr="00C43D92" w:rsidRDefault="009E66FC" w:rsidP="009E66FC">
      <w:pPr>
        <w:pStyle w:val="Nagwek2"/>
        <w:spacing w:after="120"/>
        <w:rPr>
          <w:rFonts w:ascii="Century Gothic" w:hAnsi="Century Gothic"/>
          <w:sz w:val="18"/>
          <w:szCs w:val="18"/>
        </w:rPr>
      </w:pPr>
    </w:p>
    <w:p w14:paraId="0DD6317D" w14:textId="77777777" w:rsidR="009E66FC" w:rsidRPr="00C43D92" w:rsidRDefault="009E66FC" w:rsidP="009E66F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6D353464" w14:textId="77777777" w:rsidR="009E66FC" w:rsidRPr="00C43D92" w:rsidRDefault="009E66FC" w:rsidP="009E66FC">
      <w:pPr>
        <w:spacing w:after="120"/>
        <w:jc w:val="center"/>
        <w:rPr>
          <w:rFonts w:ascii="Century Gothic" w:hAnsi="Century Gothic"/>
          <w:sz w:val="18"/>
          <w:szCs w:val="18"/>
        </w:rPr>
      </w:pPr>
    </w:p>
    <w:p w14:paraId="2D27D212"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1</w:t>
      </w:r>
    </w:p>
    <w:p w14:paraId="6BB2CC09" w14:textId="77777777" w:rsidR="009E66FC" w:rsidRPr="00C43D92" w:rsidRDefault="009E66FC"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Udziela się absolutorium Pan</w:t>
      </w:r>
      <w:r>
        <w:rPr>
          <w:rFonts w:ascii="Century Gothic" w:hAnsi="Century Gothic"/>
          <w:sz w:val="18"/>
          <w:szCs w:val="18"/>
        </w:rPr>
        <w:t>u</w:t>
      </w:r>
      <w:r w:rsidRPr="00C43D92">
        <w:rPr>
          <w:rFonts w:ascii="Century Gothic" w:hAnsi="Century Gothic"/>
          <w:sz w:val="18"/>
          <w:szCs w:val="18"/>
        </w:rPr>
        <w:t xml:space="preserve"> </w:t>
      </w:r>
      <w:r>
        <w:rPr>
          <w:rFonts w:ascii="Century Gothic" w:hAnsi="Century Gothic"/>
          <w:sz w:val="18"/>
          <w:szCs w:val="18"/>
        </w:rPr>
        <w:t>Pawłowi Malikowi</w:t>
      </w:r>
      <w:r w:rsidRPr="00C43D92">
        <w:rPr>
          <w:rFonts w:ascii="Century Gothic" w:hAnsi="Century Gothic"/>
          <w:sz w:val="18"/>
          <w:szCs w:val="18"/>
        </w:rPr>
        <w:t xml:space="preserve"> z wykonania obowiązków Członka Rady Nadzorczej Spółki w okresie od dnia </w:t>
      </w:r>
      <w:r>
        <w:rPr>
          <w:rFonts w:ascii="Century Gothic" w:hAnsi="Century Gothic"/>
          <w:sz w:val="18"/>
          <w:szCs w:val="18"/>
        </w:rPr>
        <w:t>29 czerwca 2023</w:t>
      </w:r>
      <w:r w:rsidRPr="001D6B7A">
        <w:rPr>
          <w:rFonts w:ascii="Century Gothic" w:hAnsi="Century Gothic"/>
          <w:sz w:val="18"/>
          <w:szCs w:val="18"/>
        </w:rPr>
        <w:t> r</w:t>
      </w:r>
      <w:r>
        <w:rPr>
          <w:rFonts w:ascii="Century Gothic" w:hAnsi="Century Gothic"/>
          <w:sz w:val="18"/>
          <w:szCs w:val="18"/>
        </w:rPr>
        <w:t xml:space="preserve">oku do dnia 31 grudnia 2023 </w:t>
      </w:r>
      <w:r w:rsidRPr="00C43D92">
        <w:rPr>
          <w:rFonts w:ascii="Century Gothic" w:hAnsi="Century Gothic"/>
          <w:sz w:val="18"/>
          <w:szCs w:val="18"/>
        </w:rPr>
        <w:t>roku.</w:t>
      </w:r>
    </w:p>
    <w:p w14:paraId="454A6AC2"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2</w:t>
      </w:r>
    </w:p>
    <w:p w14:paraId="52EE671F" w14:textId="71CE3093" w:rsidR="009E66FC" w:rsidRPr="00C43D92"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0B0E94BA" w14:textId="77777777" w:rsidR="00F12431" w:rsidRDefault="00F12431" w:rsidP="009E66FC">
      <w:pPr>
        <w:pStyle w:val="CM3"/>
        <w:keepNext/>
        <w:widowControl/>
        <w:spacing w:after="0" w:line="276" w:lineRule="auto"/>
        <w:jc w:val="center"/>
        <w:rPr>
          <w:rFonts w:ascii="Century Gothic" w:hAnsi="Century Gothic" w:cs="Tahoma"/>
          <w:sz w:val="18"/>
          <w:szCs w:val="18"/>
        </w:rPr>
      </w:pPr>
    </w:p>
    <w:p w14:paraId="496C5EB0" w14:textId="77777777" w:rsidR="00F12431" w:rsidRPr="00A51FE8" w:rsidRDefault="00F12431" w:rsidP="00F12431">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5D796BD7" w14:textId="77777777" w:rsidR="00F12431" w:rsidRPr="00A51FE8" w:rsidRDefault="00F12431" w:rsidP="00F12431">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162AF225"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08984385"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4630322"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p>
    <w:p w14:paraId="757C0391" w14:textId="77777777" w:rsidR="00F12431" w:rsidRPr="00A51FE8" w:rsidRDefault="00F12431" w:rsidP="00F12431">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1A1D82C"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p>
    <w:p w14:paraId="28EEEBA0"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70D21238"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4611D7EB" w14:textId="77777777" w:rsidR="00F12431" w:rsidRPr="00A51FE8" w:rsidRDefault="00F12431" w:rsidP="00F12431">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59529AA" w14:textId="77777777" w:rsidR="00F12431" w:rsidRPr="00A51FE8" w:rsidRDefault="00F12431" w:rsidP="00F12431">
      <w:pPr>
        <w:spacing w:after="0" w:line="240" w:lineRule="auto"/>
        <w:rPr>
          <w:rFonts w:ascii="Century Gothic" w:hAnsi="Century Gothic" w:cs="Tahoma"/>
          <w:sz w:val="18"/>
          <w:szCs w:val="18"/>
        </w:rPr>
      </w:pPr>
    </w:p>
    <w:p w14:paraId="366C29B0" w14:textId="77777777" w:rsidR="00F12431" w:rsidRPr="00A51FE8" w:rsidRDefault="00F12431" w:rsidP="00F12431">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E8810FD" w14:textId="77777777" w:rsidR="00F12431" w:rsidRPr="00A51FE8" w:rsidRDefault="00F12431" w:rsidP="00F12431">
      <w:pPr>
        <w:spacing w:after="0" w:line="240" w:lineRule="auto"/>
        <w:rPr>
          <w:rFonts w:ascii="Century Gothic" w:hAnsi="Century Gothic" w:cs="Tahoma"/>
          <w:sz w:val="18"/>
          <w:szCs w:val="18"/>
        </w:rPr>
      </w:pPr>
    </w:p>
    <w:p w14:paraId="7500A1C2" w14:textId="77777777" w:rsidR="00F12431" w:rsidRPr="00A51FE8" w:rsidRDefault="00F12431" w:rsidP="00F12431">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344A8664" w14:textId="77777777" w:rsidR="00F12431" w:rsidRPr="00A51FE8" w:rsidRDefault="00F12431" w:rsidP="00F12431">
      <w:pPr>
        <w:spacing w:after="0" w:line="240" w:lineRule="auto"/>
        <w:rPr>
          <w:rFonts w:ascii="Century Gothic" w:hAnsi="Century Gothic" w:cs="Tahoma"/>
          <w:sz w:val="18"/>
          <w:szCs w:val="18"/>
        </w:rPr>
      </w:pPr>
    </w:p>
    <w:p w14:paraId="2A1267FF" w14:textId="77777777" w:rsidR="00F12431" w:rsidRPr="00A51FE8" w:rsidRDefault="00F12431" w:rsidP="00F12431">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1F2C67EC"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p>
    <w:p w14:paraId="059B8AC0" w14:textId="77777777" w:rsidR="00F12431" w:rsidRPr="00A51FE8" w:rsidRDefault="00F12431" w:rsidP="00F12431">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59AE4D1" w14:textId="77777777" w:rsidR="009E66FC" w:rsidRDefault="00F12431" w:rsidP="00F12431">
      <w:pPr>
        <w:pStyle w:val="Tekstpodstawowy2"/>
        <w:tabs>
          <w:tab w:val="right" w:leader="hyphen" w:pos="9214"/>
        </w:tabs>
        <w:spacing w:after="0" w:line="240" w:lineRule="auto"/>
        <w:rPr>
          <w:rFonts w:ascii="Century Gothic" w:hAnsi="Century Gothic" w:cs="Tahoma"/>
          <w:sz w:val="18"/>
          <w:szCs w:val="18"/>
        </w:rPr>
        <w:sectPr w:rsidR="009E66FC" w:rsidSect="00D3120E">
          <w:pgSz w:w="11906" w:h="16838"/>
          <w:pgMar w:top="1418" w:right="1134" w:bottom="1418" w:left="1134" w:header="709" w:footer="227" w:gutter="0"/>
          <w:cols w:space="708"/>
          <w:docGrid w:linePitch="360"/>
        </w:sectPr>
      </w:pPr>
      <w:r w:rsidRPr="00A51FE8">
        <w:rPr>
          <w:rFonts w:ascii="Century Gothic" w:hAnsi="Century Gothic" w:cs="Tahoma"/>
          <w:sz w:val="18"/>
          <w:szCs w:val="18"/>
        </w:rPr>
        <w:t>…………………………………………………………………………………………………………………………………………………………………………………………………………………………………………………………………………………………………………………………………………………………………………………………………………………………………………………………………………………………………………………………………………………………………………………………………………………………………………………………………………………………………………………………………</w:t>
      </w:r>
    </w:p>
    <w:p w14:paraId="7BAF601A" w14:textId="1DED9AD2" w:rsidR="009E66FC" w:rsidRPr="00C43D92" w:rsidRDefault="009E66FC" w:rsidP="009E66FC">
      <w:pPr>
        <w:pStyle w:val="CM3"/>
        <w:spacing w:after="0" w:line="276" w:lineRule="auto"/>
        <w:jc w:val="center"/>
        <w:rPr>
          <w:rFonts w:ascii="Century Gothic" w:hAnsi="Century Gothic"/>
          <w:sz w:val="18"/>
          <w:szCs w:val="18"/>
        </w:rPr>
      </w:pPr>
      <w:bookmarkStart w:id="8" w:name="_Hlk103615436"/>
      <w:r>
        <w:rPr>
          <w:rFonts w:ascii="Century Gothic" w:hAnsi="Century Gothic"/>
          <w:b/>
          <w:bCs/>
          <w:sz w:val="18"/>
          <w:szCs w:val="18"/>
        </w:rPr>
        <w:lastRenderedPageBreak/>
        <w:t>„</w:t>
      </w:r>
      <w:r w:rsidRPr="00C43D92">
        <w:rPr>
          <w:rFonts w:ascii="Century Gothic" w:hAnsi="Century Gothic"/>
          <w:b/>
          <w:bCs/>
          <w:sz w:val="18"/>
          <w:szCs w:val="18"/>
        </w:rPr>
        <w:t>UCHWAŁA NR ____/202</w:t>
      </w:r>
      <w:r>
        <w:rPr>
          <w:rFonts w:ascii="Century Gothic" w:hAnsi="Century Gothic"/>
          <w:b/>
          <w:bCs/>
          <w:sz w:val="18"/>
          <w:szCs w:val="18"/>
        </w:rPr>
        <w:t>4</w:t>
      </w:r>
    </w:p>
    <w:p w14:paraId="1206B025"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25A04818"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10FA9398" w14:textId="77777777" w:rsidR="009E66FC" w:rsidRPr="00C43D92"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77FCDDA5"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Annie Wróbel z wykonania przez nią obowiązków Członka Rady Nadzorczej Spółki</w:t>
      </w:r>
    </w:p>
    <w:p w14:paraId="3AD00252" w14:textId="77777777" w:rsidR="009E66FC" w:rsidRPr="00C43D92" w:rsidRDefault="009E66FC" w:rsidP="009E66FC">
      <w:pPr>
        <w:pStyle w:val="Nagwek2"/>
        <w:spacing w:after="120"/>
        <w:rPr>
          <w:rFonts w:ascii="Century Gothic" w:hAnsi="Century Gothic"/>
          <w:sz w:val="18"/>
          <w:szCs w:val="18"/>
        </w:rPr>
      </w:pPr>
    </w:p>
    <w:p w14:paraId="58F5D589" w14:textId="77777777" w:rsidR="009E66FC" w:rsidRPr="00C43D92" w:rsidRDefault="009E66FC" w:rsidP="009E66F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6A0DC920" w14:textId="77777777" w:rsidR="009E66FC" w:rsidRPr="00C43D92" w:rsidRDefault="009E66FC" w:rsidP="009E66FC">
      <w:pPr>
        <w:spacing w:after="120"/>
        <w:jc w:val="center"/>
        <w:rPr>
          <w:rFonts w:ascii="Century Gothic" w:hAnsi="Century Gothic"/>
          <w:sz w:val="18"/>
          <w:szCs w:val="18"/>
        </w:rPr>
      </w:pPr>
    </w:p>
    <w:p w14:paraId="2DE9C118"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1</w:t>
      </w:r>
    </w:p>
    <w:p w14:paraId="7BA181D8" w14:textId="77777777" w:rsidR="009E66FC" w:rsidRPr="00C43D92" w:rsidRDefault="009E66FC"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 xml:space="preserve">Udziela się absolutorium </w:t>
      </w:r>
      <w:r>
        <w:rPr>
          <w:rFonts w:ascii="Century Gothic" w:hAnsi="Century Gothic"/>
          <w:sz w:val="18"/>
          <w:szCs w:val="18"/>
        </w:rPr>
        <w:t>Pani Annie Wróbel</w:t>
      </w:r>
      <w:r w:rsidRPr="00C43D92">
        <w:rPr>
          <w:rFonts w:ascii="Century Gothic" w:hAnsi="Century Gothic"/>
          <w:sz w:val="18"/>
          <w:szCs w:val="18"/>
        </w:rPr>
        <w:t xml:space="preserve"> z wykonania obowiązków Członka Rady Nadzorczej Spółki w</w:t>
      </w:r>
      <w:r>
        <w:rPr>
          <w:rFonts w:ascii="Century Gothic" w:hAnsi="Century Gothic"/>
          <w:sz w:val="18"/>
          <w:szCs w:val="18"/>
        </w:rPr>
        <w:t> </w:t>
      </w:r>
      <w:r w:rsidRPr="00C43D92">
        <w:rPr>
          <w:rFonts w:ascii="Century Gothic" w:hAnsi="Century Gothic"/>
          <w:sz w:val="18"/>
          <w:szCs w:val="18"/>
        </w:rPr>
        <w:t xml:space="preserve">okresie od dnia </w:t>
      </w:r>
      <w:r>
        <w:rPr>
          <w:rFonts w:ascii="Century Gothic" w:hAnsi="Century Gothic"/>
          <w:sz w:val="18"/>
          <w:szCs w:val="18"/>
        </w:rPr>
        <w:t>30 listopada 2023</w:t>
      </w:r>
      <w:r w:rsidRPr="001D6B7A">
        <w:rPr>
          <w:rFonts w:ascii="Century Gothic" w:hAnsi="Century Gothic"/>
          <w:sz w:val="18"/>
          <w:szCs w:val="18"/>
        </w:rPr>
        <w:t> r</w:t>
      </w:r>
      <w:r>
        <w:rPr>
          <w:rFonts w:ascii="Century Gothic" w:hAnsi="Century Gothic"/>
          <w:sz w:val="18"/>
          <w:szCs w:val="18"/>
        </w:rPr>
        <w:t xml:space="preserve">oku do dnia 31 grudnia 2023 </w:t>
      </w:r>
      <w:r w:rsidRPr="00C43D92">
        <w:rPr>
          <w:rFonts w:ascii="Century Gothic" w:hAnsi="Century Gothic"/>
          <w:sz w:val="18"/>
          <w:szCs w:val="18"/>
        </w:rPr>
        <w:t>roku.</w:t>
      </w:r>
    </w:p>
    <w:p w14:paraId="7DFF2A49"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2</w:t>
      </w:r>
    </w:p>
    <w:p w14:paraId="4106253C" w14:textId="3351173C" w:rsidR="009E66FC" w:rsidRPr="00C43D92"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23CF4C3C" w14:textId="77777777" w:rsidR="009E66FC" w:rsidRPr="00C43D92" w:rsidRDefault="009E66FC" w:rsidP="009E66FC">
      <w:pPr>
        <w:spacing w:after="120"/>
        <w:rPr>
          <w:rFonts w:ascii="Century Gothic" w:hAnsi="Century Gothic"/>
          <w:sz w:val="18"/>
          <w:szCs w:val="18"/>
        </w:rPr>
      </w:pPr>
    </w:p>
    <w:p w14:paraId="61298CBB" w14:textId="77777777" w:rsidR="009E66FC" w:rsidRPr="00A51FE8" w:rsidRDefault="009E66FC" w:rsidP="009E66FC">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1208C571" w14:textId="77777777" w:rsidR="009E66FC" w:rsidRPr="00A51FE8" w:rsidRDefault="009E66FC" w:rsidP="009E66FC">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758B3BEA"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7986853A"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8B200A0"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p>
    <w:p w14:paraId="1FCECC06"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B75CA1C"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50D77C65"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75CC21EE"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333E8F3D"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0209E0AB" w14:textId="77777777" w:rsidR="009E66FC" w:rsidRPr="00A51FE8" w:rsidRDefault="009E66FC" w:rsidP="009E66FC">
      <w:pPr>
        <w:spacing w:after="0" w:line="240" w:lineRule="auto"/>
        <w:rPr>
          <w:rFonts w:ascii="Century Gothic" w:hAnsi="Century Gothic" w:cs="Tahoma"/>
          <w:sz w:val="18"/>
          <w:szCs w:val="18"/>
        </w:rPr>
      </w:pPr>
    </w:p>
    <w:p w14:paraId="4FFCBADD" w14:textId="77777777" w:rsidR="009E66FC" w:rsidRPr="00A51FE8" w:rsidRDefault="009E66FC" w:rsidP="009E66FC">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2D9999B7" w14:textId="77777777" w:rsidR="009E66FC" w:rsidRPr="00A51FE8" w:rsidRDefault="009E66FC" w:rsidP="009E66FC">
      <w:pPr>
        <w:spacing w:after="0" w:line="240" w:lineRule="auto"/>
        <w:rPr>
          <w:rFonts w:ascii="Century Gothic" w:hAnsi="Century Gothic" w:cs="Tahoma"/>
          <w:sz w:val="18"/>
          <w:szCs w:val="18"/>
        </w:rPr>
      </w:pPr>
    </w:p>
    <w:p w14:paraId="78AABB66" w14:textId="77777777" w:rsidR="009E66FC" w:rsidRPr="00A51FE8" w:rsidRDefault="009E66FC" w:rsidP="009E66FC">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48E4218E" w14:textId="77777777" w:rsidR="009E66FC" w:rsidRPr="00A51FE8" w:rsidRDefault="009E66FC" w:rsidP="009E66FC">
      <w:pPr>
        <w:spacing w:after="0" w:line="240" w:lineRule="auto"/>
        <w:rPr>
          <w:rFonts w:ascii="Century Gothic" w:hAnsi="Century Gothic" w:cs="Tahoma"/>
          <w:sz w:val="18"/>
          <w:szCs w:val="18"/>
        </w:rPr>
      </w:pPr>
    </w:p>
    <w:p w14:paraId="72E814D5" w14:textId="77777777" w:rsidR="009E66FC" w:rsidRPr="00A51FE8" w:rsidRDefault="009E66FC" w:rsidP="009E66FC">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C741DD3"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p>
    <w:p w14:paraId="1DA8F774"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7629E1C6" w14:textId="77777777" w:rsidR="009E66FC" w:rsidRDefault="009E66FC" w:rsidP="009E66FC">
      <w:pPr>
        <w:pStyle w:val="Tekstpodstawowy2"/>
        <w:tabs>
          <w:tab w:val="right" w:leader="hyphen" w:pos="9214"/>
        </w:tabs>
        <w:spacing w:after="0" w:line="240" w:lineRule="auto"/>
        <w:rPr>
          <w:rFonts w:ascii="Century Gothic" w:hAnsi="Century Gothic" w:cs="Tahoma"/>
          <w:sz w:val="18"/>
          <w:szCs w:val="18"/>
        </w:rPr>
        <w:sectPr w:rsidR="009E66FC" w:rsidSect="009E66FC">
          <w:pgSz w:w="11906" w:h="16838"/>
          <w:pgMar w:top="1418" w:right="1134" w:bottom="1418" w:left="1134" w:header="709" w:footer="227" w:gutter="0"/>
          <w:cols w:space="708"/>
          <w:docGrid w:linePitch="360"/>
        </w:sectPr>
      </w:pPr>
      <w:r w:rsidRPr="00A51FE8">
        <w:rPr>
          <w:rFonts w:ascii="Century Gothic" w:hAnsi="Century Gothic" w:cs="Tahoma"/>
          <w:sz w:val="18"/>
          <w:szCs w:val="18"/>
        </w:rPr>
        <w:t>…………………………………………………………………………………………………………………………………………………………………………………………………………………………………………………………………………………………………………………………………………………………………………………………………………………………………………………………………………………………………………………………………………………………………………………………………………………………………………………………………………………………………………………………………</w:t>
      </w:r>
    </w:p>
    <w:p w14:paraId="2ED0927C" w14:textId="455CFC83" w:rsidR="009E66FC" w:rsidRPr="00C43D92" w:rsidRDefault="009E66FC" w:rsidP="009E66FC">
      <w:pPr>
        <w:pStyle w:val="CM3"/>
        <w:spacing w:after="0" w:line="276" w:lineRule="auto"/>
        <w:jc w:val="center"/>
        <w:rPr>
          <w:rFonts w:ascii="Century Gothic" w:hAnsi="Century Gothic"/>
          <w:sz w:val="18"/>
          <w:szCs w:val="18"/>
        </w:rPr>
      </w:pPr>
      <w:r>
        <w:rPr>
          <w:rFonts w:ascii="Century Gothic" w:hAnsi="Century Gothic"/>
          <w:b/>
          <w:bCs/>
          <w:sz w:val="18"/>
          <w:szCs w:val="18"/>
        </w:rPr>
        <w:lastRenderedPageBreak/>
        <w:t>„</w:t>
      </w:r>
      <w:r w:rsidRPr="00C43D92">
        <w:rPr>
          <w:rFonts w:ascii="Century Gothic" w:hAnsi="Century Gothic"/>
          <w:b/>
          <w:bCs/>
          <w:sz w:val="18"/>
          <w:szCs w:val="18"/>
        </w:rPr>
        <w:t>UCHWAŁA NR ____/202</w:t>
      </w:r>
      <w:r>
        <w:rPr>
          <w:rFonts w:ascii="Century Gothic" w:hAnsi="Century Gothic"/>
          <w:b/>
          <w:bCs/>
          <w:sz w:val="18"/>
          <w:szCs w:val="18"/>
        </w:rPr>
        <w:t>4</w:t>
      </w:r>
    </w:p>
    <w:p w14:paraId="1290736B"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4AA89794"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40CBDC16" w14:textId="77777777" w:rsidR="009E66FC" w:rsidRPr="00C43D92"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67C7113B"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Michałowi Dublańskiemu z wykonania przez niego obowiązków Członka Rady Nadzorczej Spółki</w:t>
      </w:r>
    </w:p>
    <w:p w14:paraId="5AECEB16" w14:textId="77777777" w:rsidR="009E66FC" w:rsidRPr="00C43D92" w:rsidRDefault="009E66FC" w:rsidP="009E66FC">
      <w:pPr>
        <w:pStyle w:val="Nagwek2"/>
        <w:spacing w:after="120"/>
        <w:rPr>
          <w:rFonts w:ascii="Century Gothic" w:hAnsi="Century Gothic"/>
          <w:sz w:val="18"/>
          <w:szCs w:val="18"/>
        </w:rPr>
      </w:pPr>
    </w:p>
    <w:p w14:paraId="4E037EFC" w14:textId="77777777" w:rsidR="009E66FC" w:rsidRPr="00C43D92" w:rsidRDefault="009E66FC" w:rsidP="009E66F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772B7B23" w14:textId="77777777" w:rsidR="009E66FC" w:rsidRPr="00C43D92" w:rsidRDefault="009E66FC" w:rsidP="009E66FC">
      <w:pPr>
        <w:spacing w:after="120"/>
        <w:jc w:val="center"/>
        <w:rPr>
          <w:rFonts w:ascii="Century Gothic" w:hAnsi="Century Gothic"/>
          <w:sz w:val="18"/>
          <w:szCs w:val="18"/>
        </w:rPr>
      </w:pPr>
    </w:p>
    <w:p w14:paraId="5A1FD5A4"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1</w:t>
      </w:r>
    </w:p>
    <w:p w14:paraId="1253CC06" w14:textId="77777777" w:rsidR="009E66FC" w:rsidRPr="00C43D92" w:rsidRDefault="009E66FC"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Udziela się absolutorium Pan</w:t>
      </w:r>
      <w:r>
        <w:rPr>
          <w:rFonts w:ascii="Century Gothic" w:hAnsi="Century Gothic"/>
          <w:sz w:val="18"/>
          <w:szCs w:val="18"/>
        </w:rPr>
        <w:t>u</w:t>
      </w:r>
      <w:r w:rsidRPr="00C43D92">
        <w:rPr>
          <w:rFonts w:ascii="Century Gothic" w:hAnsi="Century Gothic"/>
          <w:sz w:val="18"/>
          <w:szCs w:val="18"/>
        </w:rPr>
        <w:t xml:space="preserve"> </w:t>
      </w:r>
      <w:r>
        <w:rPr>
          <w:rFonts w:ascii="Century Gothic" w:hAnsi="Century Gothic"/>
          <w:sz w:val="18"/>
          <w:szCs w:val="18"/>
        </w:rPr>
        <w:t>Michałowi Dublańskiemu</w:t>
      </w:r>
      <w:r w:rsidRPr="00C43D92">
        <w:rPr>
          <w:rFonts w:ascii="Century Gothic" w:hAnsi="Century Gothic"/>
          <w:sz w:val="18"/>
          <w:szCs w:val="18"/>
        </w:rPr>
        <w:t xml:space="preserve"> z wykonania obowiązków Członka Rady Nadzorczej Spółki w okresie od dnia </w:t>
      </w:r>
      <w:r>
        <w:rPr>
          <w:rFonts w:ascii="Century Gothic" w:hAnsi="Century Gothic"/>
          <w:sz w:val="18"/>
          <w:szCs w:val="18"/>
        </w:rPr>
        <w:t>30 listopada 2023</w:t>
      </w:r>
      <w:r w:rsidRPr="001D6B7A">
        <w:rPr>
          <w:rFonts w:ascii="Century Gothic" w:hAnsi="Century Gothic"/>
          <w:sz w:val="18"/>
          <w:szCs w:val="18"/>
        </w:rPr>
        <w:t> r</w:t>
      </w:r>
      <w:r>
        <w:rPr>
          <w:rFonts w:ascii="Century Gothic" w:hAnsi="Century Gothic"/>
          <w:sz w:val="18"/>
          <w:szCs w:val="18"/>
        </w:rPr>
        <w:t xml:space="preserve">oku do dnia 31 grudnia 2023 </w:t>
      </w:r>
      <w:r w:rsidRPr="00C43D92">
        <w:rPr>
          <w:rFonts w:ascii="Century Gothic" w:hAnsi="Century Gothic"/>
          <w:sz w:val="18"/>
          <w:szCs w:val="18"/>
        </w:rPr>
        <w:t>roku.</w:t>
      </w:r>
    </w:p>
    <w:p w14:paraId="33C6B4AF"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2</w:t>
      </w:r>
    </w:p>
    <w:p w14:paraId="690E6162" w14:textId="2AB030D8" w:rsidR="009E66FC" w:rsidRPr="00C43D92"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67BAD533" w14:textId="77777777" w:rsidR="009E66FC" w:rsidRPr="00C43D92" w:rsidRDefault="009E66FC" w:rsidP="009E66FC">
      <w:pPr>
        <w:spacing w:after="120"/>
        <w:rPr>
          <w:rFonts w:ascii="Century Gothic" w:hAnsi="Century Gothic"/>
          <w:sz w:val="18"/>
          <w:szCs w:val="18"/>
        </w:rPr>
      </w:pPr>
    </w:p>
    <w:p w14:paraId="1CD58531" w14:textId="77777777" w:rsidR="009E66FC" w:rsidRPr="00A51FE8" w:rsidRDefault="009E66FC" w:rsidP="009E66FC">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46637048" w14:textId="77777777" w:rsidR="009E66FC" w:rsidRPr="00A51FE8" w:rsidRDefault="009E66FC" w:rsidP="009E66FC">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6FD75EEF"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3461DC6E"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9522721"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p>
    <w:p w14:paraId="4FB3D52F"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1064EC1"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2A08246C"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56A02B4"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EF66119"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6CF7CE47" w14:textId="77777777" w:rsidR="009E66FC" w:rsidRPr="00A51FE8" w:rsidRDefault="009E66FC" w:rsidP="009E66FC">
      <w:pPr>
        <w:spacing w:after="0" w:line="240" w:lineRule="auto"/>
        <w:rPr>
          <w:rFonts w:ascii="Century Gothic" w:hAnsi="Century Gothic" w:cs="Tahoma"/>
          <w:sz w:val="18"/>
          <w:szCs w:val="18"/>
        </w:rPr>
      </w:pPr>
    </w:p>
    <w:p w14:paraId="79B15D98" w14:textId="77777777" w:rsidR="009E66FC" w:rsidRPr="00A51FE8" w:rsidRDefault="009E66FC" w:rsidP="009E66FC">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24608E53" w14:textId="77777777" w:rsidR="009E66FC" w:rsidRPr="00A51FE8" w:rsidRDefault="009E66FC" w:rsidP="009E66FC">
      <w:pPr>
        <w:spacing w:after="0" w:line="240" w:lineRule="auto"/>
        <w:rPr>
          <w:rFonts w:ascii="Century Gothic" w:hAnsi="Century Gothic" w:cs="Tahoma"/>
          <w:sz w:val="18"/>
          <w:szCs w:val="18"/>
        </w:rPr>
      </w:pPr>
    </w:p>
    <w:p w14:paraId="2740D49B" w14:textId="77777777" w:rsidR="009E66FC" w:rsidRPr="00A51FE8" w:rsidRDefault="009E66FC" w:rsidP="009E66FC">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7D28F899" w14:textId="77777777" w:rsidR="009E66FC" w:rsidRPr="00A51FE8" w:rsidRDefault="009E66FC" w:rsidP="009E66FC">
      <w:pPr>
        <w:spacing w:after="0" w:line="240" w:lineRule="auto"/>
        <w:rPr>
          <w:rFonts w:ascii="Century Gothic" w:hAnsi="Century Gothic" w:cs="Tahoma"/>
          <w:sz w:val="18"/>
          <w:szCs w:val="18"/>
        </w:rPr>
      </w:pPr>
    </w:p>
    <w:p w14:paraId="27D611ED" w14:textId="77777777" w:rsidR="009E66FC" w:rsidRPr="00A51FE8" w:rsidRDefault="009E66FC" w:rsidP="009E66FC">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5A7A6CD0"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p>
    <w:p w14:paraId="25AD5EDA"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071C8B45" w14:textId="77777777" w:rsidR="009E66FC" w:rsidRDefault="009E66FC" w:rsidP="009E66FC">
      <w:pPr>
        <w:pStyle w:val="Tekstpodstawowy2"/>
        <w:tabs>
          <w:tab w:val="right" w:leader="hyphen" w:pos="9214"/>
        </w:tabs>
        <w:spacing w:after="0" w:line="240" w:lineRule="auto"/>
        <w:rPr>
          <w:rFonts w:ascii="Century Gothic" w:hAnsi="Century Gothic" w:cs="Tahoma"/>
          <w:sz w:val="18"/>
          <w:szCs w:val="18"/>
        </w:rPr>
        <w:sectPr w:rsidR="009E66FC" w:rsidSect="009E66FC">
          <w:pgSz w:w="11906" w:h="16838"/>
          <w:pgMar w:top="1418" w:right="1134" w:bottom="1418" w:left="1134" w:header="709" w:footer="227" w:gutter="0"/>
          <w:cols w:space="708"/>
          <w:docGrid w:linePitch="360"/>
        </w:sectPr>
      </w:pPr>
      <w:r w:rsidRPr="00A51FE8">
        <w:rPr>
          <w:rFonts w:ascii="Century Gothic" w:hAnsi="Century Gothic" w:cs="Tahoma"/>
          <w:sz w:val="18"/>
          <w:szCs w:val="18"/>
        </w:rPr>
        <w:t>…………………………………………………………………………………………………………………………………………………………………………………………………………………………………………………………………………………………………………………………………………………………………………………………………………………………………………………………………………………………………………………………………………………………………………………………………………………………………………………………………………………………………………………………………</w:t>
      </w:r>
    </w:p>
    <w:p w14:paraId="2E0D83A5" w14:textId="1FF87269" w:rsidR="009E66FC" w:rsidRPr="00C43D92" w:rsidRDefault="009E66FC" w:rsidP="009E66FC">
      <w:pPr>
        <w:pStyle w:val="CM3"/>
        <w:spacing w:after="0" w:line="276" w:lineRule="auto"/>
        <w:jc w:val="center"/>
        <w:rPr>
          <w:rFonts w:ascii="Century Gothic" w:hAnsi="Century Gothic"/>
          <w:sz w:val="18"/>
          <w:szCs w:val="18"/>
        </w:rPr>
      </w:pPr>
      <w:r>
        <w:rPr>
          <w:rFonts w:ascii="Century Gothic" w:hAnsi="Century Gothic"/>
          <w:b/>
          <w:bCs/>
          <w:sz w:val="18"/>
          <w:szCs w:val="18"/>
        </w:rPr>
        <w:lastRenderedPageBreak/>
        <w:t>„</w:t>
      </w:r>
      <w:r w:rsidRPr="00C43D92">
        <w:rPr>
          <w:rFonts w:ascii="Century Gothic" w:hAnsi="Century Gothic"/>
          <w:b/>
          <w:bCs/>
          <w:sz w:val="18"/>
          <w:szCs w:val="18"/>
        </w:rPr>
        <w:t>UCHWAŁA NR ____/202</w:t>
      </w:r>
      <w:r>
        <w:rPr>
          <w:rFonts w:ascii="Century Gothic" w:hAnsi="Century Gothic"/>
          <w:b/>
          <w:bCs/>
          <w:sz w:val="18"/>
          <w:szCs w:val="18"/>
        </w:rPr>
        <w:t>4</w:t>
      </w:r>
    </w:p>
    <w:p w14:paraId="57802430"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69F917B5"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140F6588" w14:textId="77777777" w:rsidR="009E66FC" w:rsidRPr="00C43D92"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2DB6BFAA"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Ilonie Janiszewskiej-Jejdzie z wykonania przez nią obowiązków Członka Rady Nadzorczej Spółki</w:t>
      </w:r>
    </w:p>
    <w:p w14:paraId="56E3AB82" w14:textId="77777777" w:rsidR="009E66FC" w:rsidRPr="00C43D92" w:rsidRDefault="009E66FC" w:rsidP="009E66FC">
      <w:pPr>
        <w:pStyle w:val="Nagwek2"/>
        <w:spacing w:after="120"/>
        <w:rPr>
          <w:rFonts w:ascii="Century Gothic" w:hAnsi="Century Gothic"/>
          <w:sz w:val="18"/>
          <w:szCs w:val="18"/>
        </w:rPr>
      </w:pPr>
    </w:p>
    <w:p w14:paraId="77377064" w14:textId="77777777" w:rsidR="009E66FC" w:rsidRPr="00C43D92" w:rsidRDefault="009E66FC" w:rsidP="009E66F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24DFA830" w14:textId="77777777" w:rsidR="009E66FC" w:rsidRPr="00C43D92" w:rsidRDefault="009E66FC" w:rsidP="009E66FC">
      <w:pPr>
        <w:spacing w:after="120"/>
        <w:jc w:val="center"/>
        <w:rPr>
          <w:rFonts w:ascii="Century Gothic" w:hAnsi="Century Gothic"/>
          <w:sz w:val="18"/>
          <w:szCs w:val="18"/>
        </w:rPr>
      </w:pPr>
    </w:p>
    <w:p w14:paraId="3343F6A8"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1</w:t>
      </w:r>
    </w:p>
    <w:p w14:paraId="515A4DDE" w14:textId="77777777" w:rsidR="009E66FC" w:rsidRPr="00C43D92" w:rsidRDefault="009E66FC"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 xml:space="preserve">Udziela się absolutorium </w:t>
      </w:r>
      <w:r>
        <w:rPr>
          <w:rFonts w:ascii="Century Gothic" w:hAnsi="Century Gothic"/>
          <w:sz w:val="18"/>
          <w:szCs w:val="18"/>
        </w:rPr>
        <w:t>Pani Ilonie Janiszewskiej-Jejdzie</w:t>
      </w:r>
      <w:r w:rsidRPr="00C43D92">
        <w:rPr>
          <w:rFonts w:ascii="Century Gothic" w:hAnsi="Century Gothic"/>
          <w:sz w:val="18"/>
          <w:szCs w:val="18"/>
        </w:rPr>
        <w:t xml:space="preserve"> z wykonania obowiązków Członka Rady Nadzorczej Spółki w okresie od dnia </w:t>
      </w:r>
      <w:r>
        <w:rPr>
          <w:rFonts w:ascii="Century Gothic" w:hAnsi="Century Gothic"/>
          <w:sz w:val="18"/>
          <w:szCs w:val="18"/>
        </w:rPr>
        <w:t>30 listopada 2023</w:t>
      </w:r>
      <w:r w:rsidRPr="001D6B7A">
        <w:rPr>
          <w:rFonts w:ascii="Century Gothic" w:hAnsi="Century Gothic"/>
          <w:sz w:val="18"/>
          <w:szCs w:val="18"/>
        </w:rPr>
        <w:t> r</w:t>
      </w:r>
      <w:r>
        <w:rPr>
          <w:rFonts w:ascii="Century Gothic" w:hAnsi="Century Gothic"/>
          <w:sz w:val="18"/>
          <w:szCs w:val="18"/>
        </w:rPr>
        <w:t xml:space="preserve">oku do dnia 31 grudnia 2023 </w:t>
      </w:r>
      <w:r w:rsidRPr="00C43D92">
        <w:rPr>
          <w:rFonts w:ascii="Century Gothic" w:hAnsi="Century Gothic"/>
          <w:sz w:val="18"/>
          <w:szCs w:val="18"/>
        </w:rPr>
        <w:t>roku.</w:t>
      </w:r>
    </w:p>
    <w:p w14:paraId="106A1864"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2</w:t>
      </w:r>
    </w:p>
    <w:p w14:paraId="51366688" w14:textId="6705DC75" w:rsidR="009E66FC" w:rsidRPr="00C43D92"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2F083DB5" w14:textId="77777777" w:rsidR="009E66FC" w:rsidRPr="00C43D92" w:rsidRDefault="009E66FC" w:rsidP="009E66FC">
      <w:pPr>
        <w:spacing w:after="120"/>
        <w:rPr>
          <w:rFonts w:ascii="Century Gothic" w:hAnsi="Century Gothic"/>
          <w:sz w:val="18"/>
          <w:szCs w:val="18"/>
        </w:rPr>
      </w:pPr>
    </w:p>
    <w:p w14:paraId="6C776BDB" w14:textId="77777777" w:rsidR="009E66FC" w:rsidRPr="00A51FE8" w:rsidRDefault="009E66FC" w:rsidP="009E66FC">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3C71A17A" w14:textId="77777777" w:rsidR="009E66FC" w:rsidRPr="00A51FE8" w:rsidRDefault="009E66FC" w:rsidP="009E66FC">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6E4C94F7"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0AFBCB29"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8AD87EF"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p>
    <w:p w14:paraId="3444C3D3"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D1953FD"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5FB7DEAF"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2BE6CE3F"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083053A"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4D6C60B4" w14:textId="77777777" w:rsidR="009E66FC" w:rsidRPr="00A51FE8" w:rsidRDefault="009E66FC" w:rsidP="009E66FC">
      <w:pPr>
        <w:spacing w:after="0" w:line="240" w:lineRule="auto"/>
        <w:rPr>
          <w:rFonts w:ascii="Century Gothic" w:hAnsi="Century Gothic" w:cs="Tahoma"/>
          <w:sz w:val="18"/>
          <w:szCs w:val="18"/>
        </w:rPr>
      </w:pPr>
    </w:p>
    <w:p w14:paraId="51C6C30A" w14:textId="77777777" w:rsidR="009E66FC" w:rsidRPr="00A51FE8" w:rsidRDefault="009E66FC" w:rsidP="009E66FC">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513534D1" w14:textId="77777777" w:rsidR="009E66FC" w:rsidRPr="00A51FE8" w:rsidRDefault="009E66FC" w:rsidP="009E66FC">
      <w:pPr>
        <w:spacing w:after="0" w:line="240" w:lineRule="auto"/>
        <w:rPr>
          <w:rFonts w:ascii="Century Gothic" w:hAnsi="Century Gothic" w:cs="Tahoma"/>
          <w:sz w:val="18"/>
          <w:szCs w:val="18"/>
        </w:rPr>
      </w:pPr>
    </w:p>
    <w:p w14:paraId="01381C22" w14:textId="77777777" w:rsidR="009E66FC" w:rsidRPr="00A51FE8" w:rsidRDefault="009E66FC" w:rsidP="009E66FC">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609BEE89" w14:textId="77777777" w:rsidR="009E66FC" w:rsidRPr="00A51FE8" w:rsidRDefault="009E66FC" w:rsidP="009E66FC">
      <w:pPr>
        <w:spacing w:after="0" w:line="240" w:lineRule="auto"/>
        <w:rPr>
          <w:rFonts w:ascii="Century Gothic" w:hAnsi="Century Gothic" w:cs="Tahoma"/>
          <w:sz w:val="18"/>
          <w:szCs w:val="18"/>
        </w:rPr>
      </w:pPr>
    </w:p>
    <w:p w14:paraId="591AE1B9" w14:textId="77777777" w:rsidR="009E66FC" w:rsidRPr="00A51FE8" w:rsidRDefault="009E66FC" w:rsidP="009E66FC">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77526758"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p>
    <w:p w14:paraId="2F53A5D0"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370CE65E" w14:textId="77777777" w:rsidR="009E66FC" w:rsidRDefault="009E66FC" w:rsidP="009E66FC">
      <w:pPr>
        <w:pStyle w:val="Tekstpodstawowy2"/>
        <w:tabs>
          <w:tab w:val="right" w:leader="hyphen" w:pos="9214"/>
        </w:tabs>
        <w:spacing w:after="0" w:line="240" w:lineRule="auto"/>
        <w:rPr>
          <w:rFonts w:ascii="Century Gothic" w:hAnsi="Century Gothic" w:cs="Tahoma"/>
          <w:sz w:val="18"/>
          <w:szCs w:val="18"/>
        </w:rPr>
        <w:sectPr w:rsidR="009E66FC" w:rsidSect="009E66FC">
          <w:pgSz w:w="11906" w:h="16838"/>
          <w:pgMar w:top="1418" w:right="1134" w:bottom="1418" w:left="1134" w:header="709" w:footer="227" w:gutter="0"/>
          <w:cols w:space="708"/>
          <w:docGrid w:linePitch="360"/>
        </w:sectPr>
      </w:pPr>
      <w:r w:rsidRPr="00A51FE8">
        <w:rPr>
          <w:rFonts w:ascii="Century Gothic" w:hAnsi="Century Gothic" w:cs="Tahoma"/>
          <w:sz w:val="18"/>
          <w:szCs w:val="18"/>
        </w:rPr>
        <w:t>…………………………………………………………………………………………………………………………………………………………………………………………………………………………………………………………………………………………………………………………………………………………………………………………………………………………………………………………………………………………………………………………………………………………………………………………………………………………………………………………………………………………………………………………………</w:t>
      </w:r>
    </w:p>
    <w:p w14:paraId="0E2EE54F" w14:textId="2914A60C" w:rsidR="009E66FC" w:rsidRPr="00C43D92" w:rsidRDefault="009E66FC" w:rsidP="009E66FC">
      <w:pPr>
        <w:pStyle w:val="CM3"/>
        <w:spacing w:after="0" w:line="276" w:lineRule="auto"/>
        <w:jc w:val="center"/>
        <w:rPr>
          <w:rFonts w:ascii="Century Gothic" w:hAnsi="Century Gothic"/>
          <w:sz w:val="18"/>
          <w:szCs w:val="18"/>
        </w:rPr>
      </w:pPr>
      <w:r>
        <w:rPr>
          <w:rFonts w:ascii="Century Gothic" w:hAnsi="Century Gothic"/>
          <w:b/>
          <w:bCs/>
          <w:sz w:val="18"/>
          <w:szCs w:val="18"/>
        </w:rPr>
        <w:lastRenderedPageBreak/>
        <w:t>„</w:t>
      </w:r>
      <w:r w:rsidRPr="00C43D92">
        <w:rPr>
          <w:rFonts w:ascii="Century Gothic" w:hAnsi="Century Gothic"/>
          <w:b/>
          <w:bCs/>
          <w:sz w:val="18"/>
          <w:szCs w:val="18"/>
        </w:rPr>
        <w:t>UCHWAŁA NR ____/202</w:t>
      </w:r>
      <w:r>
        <w:rPr>
          <w:rFonts w:ascii="Century Gothic" w:hAnsi="Century Gothic"/>
          <w:b/>
          <w:bCs/>
          <w:sz w:val="18"/>
          <w:szCs w:val="18"/>
        </w:rPr>
        <w:t>4</w:t>
      </w:r>
    </w:p>
    <w:p w14:paraId="381FC8BD"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3664C79D"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534A9A6A" w14:textId="77777777" w:rsidR="009E66FC" w:rsidRPr="00C43D92"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7012C02D"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Renacie Jędrzejczyk z wykonania przez nią obowiązków Członka Rady Nadzorczej Spółki</w:t>
      </w:r>
    </w:p>
    <w:p w14:paraId="1A637F3A" w14:textId="77777777" w:rsidR="009E66FC" w:rsidRPr="00C43D92" w:rsidRDefault="009E66FC" w:rsidP="009E66FC">
      <w:pPr>
        <w:pStyle w:val="Nagwek2"/>
        <w:spacing w:after="120"/>
        <w:rPr>
          <w:rFonts w:ascii="Century Gothic" w:hAnsi="Century Gothic"/>
          <w:sz w:val="18"/>
          <w:szCs w:val="18"/>
        </w:rPr>
      </w:pPr>
    </w:p>
    <w:p w14:paraId="761497BA" w14:textId="77777777" w:rsidR="009E66FC" w:rsidRPr="00C43D92" w:rsidRDefault="009E66FC" w:rsidP="009E66F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0F0DBB9A" w14:textId="77777777" w:rsidR="009E66FC" w:rsidRPr="00C43D92" w:rsidRDefault="009E66FC" w:rsidP="009E66FC">
      <w:pPr>
        <w:spacing w:after="120"/>
        <w:jc w:val="center"/>
        <w:rPr>
          <w:rFonts w:ascii="Century Gothic" w:hAnsi="Century Gothic"/>
          <w:sz w:val="18"/>
          <w:szCs w:val="18"/>
        </w:rPr>
      </w:pPr>
    </w:p>
    <w:p w14:paraId="1CE2AE2E"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1</w:t>
      </w:r>
    </w:p>
    <w:p w14:paraId="3F40ED22" w14:textId="77777777" w:rsidR="009E66FC" w:rsidRPr="00C43D92" w:rsidRDefault="009E66FC"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 xml:space="preserve">Udziela się absolutorium </w:t>
      </w:r>
      <w:r>
        <w:rPr>
          <w:rFonts w:ascii="Century Gothic" w:hAnsi="Century Gothic"/>
          <w:sz w:val="18"/>
          <w:szCs w:val="18"/>
        </w:rPr>
        <w:t>Pani Renacie Jędrzejczyk</w:t>
      </w:r>
      <w:r w:rsidRPr="00C43D92">
        <w:rPr>
          <w:rFonts w:ascii="Century Gothic" w:hAnsi="Century Gothic"/>
          <w:sz w:val="18"/>
          <w:szCs w:val="18"/>
        </w:rPr>
        <w:t xml:space="preserve"> z wykonania obowiązków Członka Rady Nadzorczej Spółki w okresie od dnia </w:t>
      </w:r>
      <w:r>
        <w:rPr>
          <w:rFonts w:ascii="Century Gothic" w:hAnsi="Century Gothic"/>
          <w:sz w:val="18"/>
          <w:szCs w:val="18"/>
        </w:rPr>
        <w:t>30 listopada 2023</w:t>
      </w:r>
      <w:r w:rsidRPr="001D6B7A">
        <w:rPr>
          <w:rFonts w:ascii="Century Gothic" w:hAnsi="Century Gothic"/>
          <w:sz w:val="18"/>
          <w:szCs w:val="18"/>
        </w:rPr>
        <w:t> r</w:t>
      </w:r>
      <w:r>
        <w:rPr>
          <w:rFonts w:ascii="Century Gothic" w:hAnsi="Century Gothic"/>
          <w:sz w:val="18"/>
          <w:szCs w:val="18"/>
        </w:rPr>
        <w:t xml:space="preserve">oku do dnia 31 grudnia 2023 </w:t>
      </w:r>
      <w:r w:rsidRPr="00C43D92">
        <w:rPr>
          <w:rFonts w:ascii="Century Gothic" w:hAnsi="Century Gothic"/>
          <w:sz w:val="18"/>
          <w:szCs w:val="18"/>
        </w:rPr>
        <w:t>roku.</w:t>
      </w:r>
    </w:p>
    <w:p w14:paraId="38D603B3"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2</w:t>
      </w:r>
    </w:p>
    <w:p w14:paraId="0558B569" w14:textId="3869198A" w:rsidR="009E66FC" w:rsidRPr="00C43D92"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37342648" w14:textId="77777777" w:rsidR="009E66FC" w:rsidRPr="00C43D92" w:rsidRDefault="009E66FC" w:rsidP="009E66FC">
      <w:pPr>
        <w:spacing w:after="120"/>
        <w:rPr>
          <w:rFonts w:ascii="Century Gothic" w:hAnsi="Century Gothic"/>
          <w:sz w:val="18"/>
          <w:szCs w:val="18"/>
        </w:rPr>
      </w:pPr>
    </w:p>
    <w:p w14:paraId="035C1781" w14:textId="77777777" w:rsidR="009E66FC" w:rsidRPr="00A51FE8" w:rsidRDefault="009E66FC" w:rsidP="009E66FC">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7EFE6343" w14:textId="77777777" w:rsidR="009E66FC" w:rsidRPr="00A51FE8" w:rsidRDefault="009E66FC" w:rsidP="009E66FC">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0032F269"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3D8A5D5E"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02CB3F9"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p>
    <w:p w14:paraId="4E010AA2"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901C504"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73EFFC59"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8B0D0A0"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240725A"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4D6FB392" w14:textId="77777777" w:rsidR="009E66FC" w:rsidRPr="00A51FE8" w:rsidRDefault="009E66FC" w:rsidP="009E66FC">
      <w:pPr>
        <w:spacing w:after="0" w:line="240" w:lineRule="auto"/>
        <w:rPr>
          <w:rFonts w:ascii="Century Gothic" w:hAnsi="Century Gothic" w:cs="Tahoma"/>
          <w:sz w:val="18"/>
          <w:szCs w:val="18"/>
        </w:rPr>
      </w:pPr>
    </w:p>
    <w:p w14:paraId="5148CFD0" w14:textId="77777777" w:rsidR="009E66FC" w:rsidRPr="00A51FE8" w:rsidRDefault="009E66FC" w:rsidP="009E66FC">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71594E5A" w14:textId="77777777" w:rsidR="009E66FC" w:rsidRPr="00A51FE8" w:rsidRDefault="009E66FC" w:rsidP="009E66FC">
      <w:pPr>
        <w:spacing w:after="0" w:line="240" w:lineRule="auto"/>
        <w:rPr>
          <w:rFonts w:ascii="Century Gothic" w:hAnsi="Century Gothic" w:cs="Tahoma"/>
          <w:sz w:val="18"/>
          <w:szCs w:val="18"/>
        </w:rPr>
      </w:pPr>
    </w:p>
    <w:p w14:paraId="0A1FD333" w14:textId="77777777" w:rsidR="009E66FC" w:rsidRPr="00A51FE8" w:rsidRDefault="009E66FC" w:rsidP="009E66FC">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01F612CA" w14:textId="77777777" w:rsidR="009E66FC" w:rsidRPr="00A51FE8" w:rsidRDefault="009E66FC" w:rsidP="009E66FC">
      <w:pPr>
        <w:spacing w:after="0" w:line="240" w:lineRule="auto"/>
        <w:rPr>
          <w:rFonts w:ascii="Century Gothic" w:hAnsi="Century Gothic" w:cs="Tahoma"/>
          <w:sz w:val="18"/>
          <w:szCs w:val="18"/>
        </w:rPr>
      </w:pPr>
    </w:p>
    <w:p w14:paraId="583B78E4" w14:textId="77777777" w:rsidR="009E66FC" w:rsidRPr="00A51FE8" w:rsidRDefault="009E66FC" w:rsidP="009E66FC">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7C99B4CB"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p>
    <w:p w14:paraId="2FB9CB28"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05B3774E" w14:textId="77777777" w:rsidR="009E66FC" w:rsidRDefault="009E66FC" w:rsidP="009E66FC">
      <w:pPr>
        <w:pStyle w:val="Tekstpodstawowy2"/>
        <w:tabs>
          <w:tab w:val="right" w:leader="hyphen" w:pos="9214"/>
        </w:tabs>
        <w:spacing w:after="0" w:line="240" w:lineRule="auto"/>
        <w:rPr>
          <w:rFonts w:ascii="Century Gothic" w:hAnsi="Century Gothic" w:cs="Tahoma"/>
          <w:sz w:val="18"/>
          <w:szCs w:val="18"/>
        </w:rPr>
        <w:sectPr w:rsidR="009E66FC" w:rsidSect="009E66FC">
          <w:pgSz w:w="11906" w:h="16838"/>
          <w:pgMar w:top="1418" w:right="1134" w:bottom="1418" w:left="1134" w:header="709" w:footer="227" w:gutter="0"/>
          <w:cols w:space="708"/>
          <w:docGrid w:linePitch="360"/>
        </w:sectPr>
      </w:pPr>
      <w:r w:rsidRPr="00A51FE8">
        <w:rPr>
          <w:rFonts w:ascii="Century Gothic" w:hAnsi="Century Gothic" w:cs="Tahoma"/>
          <w:sz w:val="18"/>
          <w:szCs w:val="18"/>
        </w:rPr>
        <w:t>…………………………………………………………………………………………………………………………………………………………………………………………………………………………………………………………………………………………………………………………………………………………………………………………………………………………………………………………………………………………………………………………………………………………………………………………………………………………………………………………………………………………………………………………………</w:t>
      </w:r>
    </w:p>
    <w:p w14:paraId="6A2BE095" w14:textId="385753A0" w:rsidR="009E66FC" w:rsidRPr="00C43D92" w:rsidRDefault="009E66FC" w:rsidP="009E66FC">
      <w:pPr>
        <w:pStyle w:val="CM3"/>
        <w:spacing w:after="0" w:line="276" w:lineRule="auto"/>
        <w:jc w:val="center"/>
        <w:rPr>
          <w:rFonts w:ascii="Century Gothic" w:hAnsi="Century Gothic"/>
          <w:sz w:val="18"/>
          <w:szCs w:val="18"/>
        </w:rPr>
      </w:pPr>
      <w:r>
        <w:rPr>
          <w:rFonts w:ascii="Century Gothic" w:hAnsi="Century Gothic"/>
          <w:b/>
          <w:bCs/>
          <w:sz w:val="18"/>
          <w:szCs w:val="18"/>
        </w:rPr>
        <w:lastRenderedPageBreak/>
        <w:t>„</w:t>
      </w:r>
      <w:r w:rsidRPr="00C43D92">
        <w:rPr>
          <w:rFonts w:ascii="Century Gothic" w:hAnsi="Century Gothic"/>
          <w:b/>
          <w:bCs/>
          <w:sz w:val="18"/>
          <w:szCs w:val="18"/>
        </w:rPr>
        <w:t>UCHWAŁA NR ____/202</w:t>
      </w:r>
      <w:r>
        <w:rPr>
          <w:rFonts w:ascii="Century Gothic" w:hAnsi="Century Gothic"/>
          <w:b/>
          <w:bCs/>
          <w:sz w:val="18"/>
          <w:szCs w:val="18"/>
        </w:rPr>
        <w:t>4</w:t>
      </w:r>
    </w:p>
    <w:p w14:paraId="3053AB31"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14DB4255"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3A8C6DF4" w14:textId="77777777" w:rsidR="009E66FC" w:rsidRPr="00C43D92"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3862F086"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w sprawie udzielenia absolutorium Krzysztofowi Kostowskiemu z wykonania przez niego obowiązków Członka Rady Nadzorczej Spółki</w:t>
      </w:r>
    </w:p>
    <w:p w14:paraId="46B21813" w14:textId="77777777" w:rsidR="009E66FC" w:rsidRPr="00C43D92" w:rsidRDefault="009E66FC" w:rsidP="009E66FC">
      <w:pPr>
        <w:pStyle w:val="Nagwek2"/>
        <w:spacing w:after="120"/>
        <w:rPr>
          <w:rFonts w:ascii="Century Gothic" w:hAnsi="Century Gothic"/>
          <w:sz w:val="18"/>
          <w:szCs w:val="18"/>
        </w:rPr>
      </w:pPr>
    </w:p>
    <w:p w14:paraId="3952711C" w14:textId="77777777" w:rsidR="009E66FC" w:rsidRPr="00C43D92" w:rsidRDefault="009E66FC" w:rsidP="009E66FC">
      <w:pPr>
        <w:tabs>
          <w:tab w:val="right" w:leader="hyphen" w:pos="9214"/>
        </w:tabs>
        <w:spacing w:after="120"/>
        <w:jc w:val="both"/>
        <w:rPr>
          <w:rFonts w:ascii="Century Gothic" w:hAnsi="Century Gothic"/>
          <w:sz w:val="18"/>
          <w:szCs w:val="18"/>
        </w:rPr>
      </w:pPr>
      <w:r w:rsidRPr="00C43D92">
        <w:rPr>
          <w:rFonts w:ascii="Century Gothic" w:hAnsi="Century Gothic"/>
          <w:sz w:val="18"/>
          <w:szCs w:val="18"/>
        </w:rPr>
        <w:t>Działając na podstawie art. 395 § 2 pkt 3 Kodeksu spółek handlowych, Zwyczajne Walne Zgromadzenie Spółki uchwala, co następuje:</w:t>
      </w:r>
    </w:p>
    <w:p w14:paraId="2ACA21B4" w14:textId="77777777" w:rsidR="009E66FC" w:rsidRPr="00C43D92" w:rsidRDefault="009E66FC" w:rsidP="009E66FC">
      <w:pPr>
        <w:spacing w:after="120"/>
        <w:jc w:val="center"/>
        <w:rPr>
          <w:rFonts w:ascii="Century Gothic" w:hAnsi="Century Gothic"/>
          <w:sz w:val="18"/>
          <w:szCs w:val="18"/>
        </w:rPr>
      </w:pPr>
    </w:p>
    <w:p w14:paraId="277BCAC3"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1</w:t>
      </w:r>
    </w:p>
    <w:p w14:paraId="531E628C" w14:textId="77777777" w:rsidR="009E66FC" w:rsidRPr="00C43D92" w:rsidRDefault="009E66FC" w:rsidP="009E66FC">
      <w:pPr>
        <w:pStyle w:val="Tekstpodstawowy2"/>
        <w:tabs>
          <w:tab w:val="right" w:leader="hyphen" w:pos="9214"/>
        </w:tabs>
        <w:spacing w:line="276" w:lineRule="auto"/>
        <w:jc w:val="both"/>
        <w:rPr>
          <w:rFonts w:ascii="Century Gothic" w:hAnsi="Century Gothic"/>
          <w:sz w:val="18"/>
          <w:szCs w:val="18"/>
        </w:rPr>
      </w:pPr>
      <w:r w:rsidRPr="00C43D92">
        <w:rPr>
          <w:rFonts w:ascii="Century Gothic" w:hAnsi="Century Gothic"/>
          <w:sz w:val="18"/>
          <w:szCs w:val="18"/>
        </w:rPr>
        <w:t>Udziela się absolutorium Pan</w:t>
      </w:r>
      <w:r>
        <w:rPr>
          <w:rFonts w:ascii="Century Gothic" w:hAnsi="Century Gothic"/>
          <w:sz w:val="18"/>
          <w:szCs w:val="18"/>
        </w:rPr>
        <w:t>u</w:t>
      </w:r>
      <w:r w:rsidRPr="00C43D92">
        <w:rPr>
          <w:rFonts w:ascii="Century Gothic" w:hAnsi="Century Gothic"/>
          <w:sz w:val="18"/>
          <w:szCs w:val="18"/>
        </w:rPr>
        <w:t xml:space="preserve"> </w:t>
      </w:r>
      <w:r>
        <w:rPr>
          <w:rFonts w:ascii="Century Gothic" w:hAnsi="Century Gothic"/>
          <w:sz w:val="18"/>
          <w:szCs w:val="18"/>
        </w:rPr>
        <w:t>Krzysztofowi Kostowskiemu</w:t>
      </w:r>
      <w:r w:rsidRPr="00C43D92">
        <w:rPr>
          <w:rFonts w:ascii="Century Gothic" w:hAnsi="Century Gothic"/>
          <w:sz w:val="18"/>
          <w:szCs w:val="18"/>
        </w:rPr>
        <w:t xml:space="preserve"> z wykonania obowiązków Członka Rady Nadzorczej Spółki w okresie od dnia </w:t>
      </w:r>
      <w:r>
        <w:rPr>
          <w:rFonts w:ascii="Century Gothic" w:hAnsi="Century Gothic"/>
          <w:sz w:val="18"/>
          <w:szCs w:val="18"/>
        </w:rPr>
        <w:t>30 listopada 2023</w:t>
      </w:r>
      <w:r w:rsidRPr="001D6B7A">
        <w:rPr>
          <w:rFonts w:ascii="Century Gothic" w:hAnsi="Century Gothic"/>
          <w:sz w:val="18"/>
          <w:szCs w:val="18"/>
        </w:rPr>
        <w:t> r</w:t>
      </w:r>
      <w:r>
        <w:rPr>
          <w:rFonts w:ascii="Century Gothic" w:hAnsi="Century Gothic"/>
          <w:sz w:val="18"/>
          <w:szCs w:val="18"/>
        </w:rPr>
        <w:t xml:space="preserve">oku do dnia 31 grudnia 2023 </w:t>
      </w:r>
      <w:r w:rsidRPr="00C43D92">
        <w:rPr>
          <w:rFonts w:ascii="Century Gothic" w:hAnsi="Century Gothic"/>
          <w:sz w:val="18"/>
          <w:szCs w:val="18"/>
        </w:rPr>
        <w:t>roku.</w:t>
      </w:r>
    </w:p>
    <w:p w14:paraId="4FB7682E"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2</w:t>
      </w:r>
    </w:p>
    <w:p w14:paraId="4A2485F3" w14:textId="6CC37DDA" w:rsidR="009E66FC" w:rsidRPr="00C43D92"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7633A1ED" w14:textId="77777777" w:rsidR="009E66FC" w:rsidRPr="00C43D92" w:rsidRDefault="009E66FC" w:rsidP="009E66FC">
      <w:pPr>
        <w:spacing w:after="120"/>
        <w:rPr>
          <w:rFonts w:ascii="Century Gothic" w:hAnsi="Century Gothic"/>
          <w:sz w:val="18"/>
          <w:szCs w:val="18"/>
        </w:rPr>
      </w:pPr>
    </w:p>
    <w:p w14:paraId="6FAFD21E" w14:textId="77777777" w:rsidR="009E66FC" w:rsidRPr="00A51FE8" w:rsidRDefault="009E66FC" w:rsidP="009E66FC">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471CAA3B" w14:textId="77777777" w:rsidR="009E66FC" w:rsidRPr="00A51FE8" w:rsidRDefault="009E66FC" w:rsidP="009E66FC">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31BB717A"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7EFD1934"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EBCCF75"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p>
    <w:p w14:paraId="3C6FA72D"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26D43DD"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54D138F2"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79827693"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D0BDD5D"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6B380B47" w14:textId="77777777" w:rsidR="009E66FC" w:rsidRPr="00A51FE8" w:rsidRDefault="009E66FC" w:rsidP="009E66FC">
      <w:pPr>
        <w:spacing w:after="0" w:line="240" w:lineRule="auto"/>
        <w:rPr>
          <w:rFonts w:ascii="Century Gothic" w:hAnsi="Century Gothic" w:cs="Tahoma"/>
          <w:sz w:val="18"/>
          <w:szCs w:val="18"/>
        </w:rPr>
      </w:pPr>
    </w:p>
    <w:p w14:paraId="6015A278" w14:textId="77777777" w:rsidR="009E66FC" w:rsidRPr="00A51FE8" w:rsidRDefault="009E66FC" w:rsidP="009E66FC">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3906C337" w14:textId="77777777" w:rsidR="009E66FC" w:rsidRPr="00A51FE8" w:rsidRDefault="009E66FC" w:rsidP="009E66FC">
      <w:pPr>
        <w:spacing w:after="0" w:line="240" w:lineRule="auto"/>
        <w:rPr>
          <w:rFonts w:ascii="Century Gothic" w:hAnsi="Century Gothic" w:cs="Tahoma"/>
          <w:sz w:val="18"/>
          <w:szCs w:val="18"/>
        </w:rPr>
      </w:pPr>
    </w:p>
    <w:p w14:paraId="537BE4DA" w14:textId="77777777" w:rsidR="009E66FC" w:rsidRPr="00A51FE8" w:rsidRDefault="009E66FC" w:rsidP="009E66FC">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53077129" w14:textId="77777777" w:rsidR="009E66FC" w:rsidRPr="00A51FE8" w:rsidRDefault="009E66FC" w:rsidP="009E66FC">
      <w:pPr>
        <w:spacing w:after="0" w:line="240" w:lineRule="auto"/>
        <w:rPr>
          <w:rFonts w:ascii="Century Gothic" w:hAnsi="Century Gothic" w:cs="Tahoma"/>
          <w:sz w:val="18"/>
          <w:szCs w:val="18"/>
        </w:rPr>
      </w:pPr>
    </w:p>
    <w:p w14:paraId="5F8D164C" w14:textId="77777777" w:rsidR="009E66FC" w:rsidRPr="00A51FE8" w:rsidRDefault="009E66FC" w:rsidP="009E66FC">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29D4ABC"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p>
    <w:p w14:paraId="2748E212"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321582DD" w14:textId="77777777" w:rsidR="009E66FC" w:rsidRDefault="009E66FC" w:rsidP="009E66FC">
      <w:pPr>
        <w:pStyle w:val="Tekstpodstawowy2"/>
        <w:tabs>
          <w:tab w:val="right" w:leader="hyphen" w:pos="9214"/>
        </w:tabs>
        <w:spacing w:after="0" w:line="240" w:lineRule="auto"/>
        <w:rPr>
          <w:rFonts w:ascii="Century Gothic" w:hAnsi="Century Gothic" w:cs="Tahoma"/>
          <w:sz w:val="18"/>
          <w:szCs w:val="18"/>
        </w:rPr>
        <w:sectPr w:rsidR="009E66FC" w:rsidSect="009E66FC">
          <w:pgSz w:w="11906" w:h="16838"/>
          <w:pgMar w:top="1418" w:right="1134" w:bottom="1418" w:left="1134" w:header="709" w:footer="227" w:gutter="0"/>
          <w:cols w:space="708"/>
          <w:docGrid w:linePitch="360"/>
        </w:sectPr>
      </w:pPr>
      <w:r w:rsidRPr="00A51FE8">
        <w:rPr>
          <w:rFonts w:ascii="Century Gothic" w:hAnsi="Century Gothic" w:cs="Tahoma"/>
          <w:sz w:val="18"/>
          <w:szCs w:val="18"/>
        </w:rPr>
        <w:t>…………………………………………………………………………………………………………………………………………………………………………………………………………………………………………………………………………………………………………………………………………………………………………………………………………………………………………………………………………………………………………………………………………………………………………………………………………………………………………………………………………………………………………………………………</w:t>
      </w:r>
    </w:p>
    <w:bookmarkEnd w:id="8"/>
    <w:p w14:paraId="049E0B10"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lastRenderedPageBreak/>
        <w:t>UCHWAŁA NR ____/202</w:t>
      </w:r>
      <w:r>
        <w:rPr>
          <w:rFonts w:ascii="Century Gothic" w:hAnsi="Century Gothic"/>
          <w:b/>
          <w:bCs/>
          <w:sz w:val="18"/>
          <w:szCs w:val="18"/>
        </w:rPr>
        <w:t>4</w:t>
      </w:r>
    </w:p>
    <w:p w14:paraId="3E1B09D4" w14:textId="77777777" w:rsidR="009E66FC" w:rsidRPr="00C43D92" w:rsidRDefault="009E66FC" w:rsidP="009E66FC">
      <w:pPr>
        <w:pStyle w:val="CM3"/>
        <w:spacing w:after="0" w:line="276" w:lineRule="auto"/>
        <w:jc w:val="center"/>
        <w:rPr>
          <w:rFonts w:ascii="Century Gothic" w:hAnsi="Century Gothic"/>
          <w:sz w:val="18"/>
          <w:szCs w:val="18"/>
        </w:rPr>
      </w:pPr>
      <w:r w:rsidRPr="00C43D92">
        <w:rPr>
          <w:rFonts w:ascii="Century Gothic" w:hAnsi="Century Gothic"/>
          <w:b/>
          <w:bCs/>
          <w:sz w:val="18"/>
          <w:szCs w:val="18"/>
        </w:rPr>
        <w:t xml:space="preserve">Zwyczajnego Walnego Zgromadzenia </w:t>
      </w:r>
    </w:p>
    <w:p w14:paraId="2E54D984" w14:textId="77777777" w:rsidR="009E66FC" w:rsidRPr="00C43D92" w:rsidRDefault="009E66FC" w:rsidP="009E66FC">
      <w:pPr>
        <w:pStyle w:val="CM1"/>
        <w:spacing w:line="276" w:lineRule="auto"/>
        <w:jc w:val="center"/>
        <w:rPr>
          <w:rFonts w:ascii="Century Gothic" w:hAnsi="Century Gothic"/>
          <w:sz w:val="18"/>
          <w:szCs w:val="18"/>
        </w:rPr>
      </w:pPr>
      <w:r w:rsidRPr="00C43D92">
        <w:rPr>
          <w:rFonts w:ascii="Century Gothic" w:hAnsi="Century Gothic"/>
          <w:b/>
          <w:bCs/>
          <w:sz w:val="18"/>
          <w:szCs w:val="18"/>
        </w:rPr>
        <w:t>Big Cheese Studio S.A. z siedzibą w Łodzi</w:t>
      </w:r>
    </w:p>
    <w:p w14:paraId="08296C15" w14:textId="77777777" w:rsidR="009E66FC" w:rsidRDefault="009E66FC" w:rsidP="009E66FC">
      <w:pPr>
        <w:pStyle w:val="Default"/>
        <w:spacing w:line="276" w:lineRule="auto"/>
        <w:ind w:right="-78"/>
        <w:jc w:val="center"/>
        <w:rPr>
          <w:rFonts w:ascii="Century Gothic" w:hAnsi="Century Gothic"/>
          <w:b/>
          <w:bCs/>
          <w:color w:val="auto"/>
          <w:sz w:val="18"/>
          <w:szCs w:val="18"/>
        </w:rPr>
      </w:pPr>
      <w:r w:rsidRPr="00C43D92">
        <w:rPr>
          <w:rFonts w:ascii="Century Gothic" w:hAnsi="Century Gothic"/>
          <w:b/>
          <w:bCs/>
          <w:color w:val="auto"/>
          <w:sz w:val="18"/>
          <w:szCs w:val="18"/>
        </w:rPr>
        <w:t xml:space="preserve">z dnia </w:t>
      </w:r>
      <w:r>
        <w:rPr>
          <w:rFonts w:ascii="Century Gothic" w:hAnsi="Century Gothic"/>
          <w:b/>
          <w:bCs/>
          <w:color w:val="auto"/>
          <w:sz w:val="18"/>
          <w:szCs w:val="18"/>
        </w:rPr>
        <w:t xml:space="preserve">28 </w:t>
      </w:r>
      <w:r w:rsidRPr="00C43D92">
        <w:rPr>
          <w:rFonts w:ascii="Century Gothic" w:hAnsi="Century Gothic"/>
          <w:b/>
          <w:bCs/>
          <w:color w:val="auto"/>
          <w:sz w:val="18"/>
          <w:szCs w:val="18"/>
        </w:rPr>
        <w:t>czerwca 202</w:t>
      </w:r>
      <w:r>
        <w:rPr>
          <w:rFonts w:ascii="Century Gothic" w:hAnsi="Century Gothic"/>
          <w:b/>
          <w:bCs/>
          <w:color w:val="auto"/>
          <w:sz w:val="18"/>
          <w:szCs w:val="18"/>
        </w:rPr>
        <w:t>4</w:t>
      </w:r>
      <w:r w:rsidRPr="00C43D92">
        <w:rPr>
          <w:rFonts w:ascii="Century Gothic" w:hAnsi="Century Gothic"/>
          <w:b/>
          <w:bCs/>
          <w:color w:val="auto"/>
          <w:sz w:val="18"/>
          <w:szCs w:val="18"/>
        </w:rPr>
        <w:t xml:space="preserve"> roku </w:t>
      </w:r>
    </w:p>
    <w:p w14:paraId="38240DEA" w14:textId="77777777" w:rsidR="009E66FC" w:rsidRPr="009E66FC" w:rsidRDefault="009E66FC" w:rsidP="009E66FC">
      <w:pPr>
        <w:pStyle w:val="Nagwek1"/>
        <w:numPr>
          <w:ilvl w:val="0"/>
          <w:numId w:val="0"/>
        </w:numPr>
        <w:spacing w:line="276" w:lineRule="auto"/>
        <w:jc w:val="center"/>
        <w:rPr>
          <w:rFonts w:ascii="Century Gothic" w:hAnsi="Century Gothic"/>
          <w:b/>
          <w:bCs/>
          <w:sz w:val="18"/>
          <w:szCs w:val="18"/>
        </w:rPr>
      </w:pPr>
      <w:r w:rsidRPr="009E66FC">
        <w:rPr>
          <w:rFonts w:ascii="Century Gothic" w:hAnsi="Century Gothic"/>
          <w:b/>
          <w:bCs/>
          <w:sz w:val="18"/>
          <w:szCs w:val="18"/>
        </w:rPr>
        <w:t xml:space="preserve">w sprawie </w:t>
      </w:r>
      <w:bookmarkStart w:id="9" w:name="_Hlk40731907"/>
      <w:r w:rsidRPr="009E66FC">
        <w:rPr>
          <w:rFonts w:ascii="Century Gothic" w:hAnsi="Century Gothic"/>
          <w:b/>
          <w:bCs/>
          <w:sz w:val="18"/>
          <w:szCs w:val="18"/>
        </w:rPr>
        <w:t xml:space="preserve">zmiany „Polityki wynagrodzeń Członków Zarządu </w:t>
      </w:r>
      <w:bookmarkEnd w:id="9"/>
      <w:r w:rsidRPr="009E66FC">
        <w:rPr>
          <w:rFonts w:ascii="Century Gothic" w:hAnsi="Century Gothic"/>
          <w:b/>
          <w:bCs/>
          <w:sz w:val="18"/>
          <w:szCs w:val="18"/>
        </w:rPr>
        <w:t>oraz Rady Nadzorczej w spółce Big Cheese Studio S.A.” oraz potwierdzenia jej obowiązywania</w:t>
      </w:r>
    </w:p>
    <w:p w14:paraId="5A368AE5" w14:textId="77777777" w:rsidR="009E66FC" w:rsidRDefault="009E66FC" w:rsidP="009E66FC">
      <w:pPr>
        <w:spacing w:after="120"/>
        <w:jc w:val="center"/>
        <w:rPr>
          <w:rFonts w:ascii="Century Gothic" w:hAnsi="Century Gothic"/>
          <w:sz w:val="18"/>
          <w:szCs w:val="18"/>
        </w:rPr>
      </w:pPr>
    </w:p>
    <w:p w14:paraId="797B5891" w14:textId="77777777" w:rsidR="009E66FC" w:rsidRPr="00BD50E1" w:rsidRDefault="009E66FC" w:rsidP="009E66FC">
      <w:pPr>
        <w:spacing w:after="120"/>
        <w:jc w:val="both"/>
        <w:rPr>
          <w:rFonts w:ascii="Century Gothic" w:hAnsi="Century Gothic"/>
          <w:sz w:val="18"/>
          <w:szCs w:val="18"/>
        </w:rPr>
      </w:pPr>
      <w:r>
        <w:rPr>
          <w:rFonts w:ascii="Century Gothic" w:hAnsi="Century Gothic"/>
          <w:sz w:val="18"/>
          <w:szCs w:val="18"/>
        </w:rPr>
        <w:t>Z</w:t>
      </w:r>
      <w:r w:rsidRPr="00BD50E1">
        <w:rPr>
          <w:rFonts w:ascii="Century Gothic" w:hAnsi="Century Gothic"/>
          <w:sz w:val="18"/>
          <w:szCs w:val="18"/>
        </w:rPr>
        <w:t>wyczajne Walne Zgromadzenie Spółki</w:t>
      </w:r>
      <w:r>
        <w:rPr>
          <w:rFonts w:ascii="Century Gothic" w:hAnsi="Century Gothic"/>
          <w:sz w:val="18"/>
          <w:szCs w:val="18"/>
        </w:rPr>
        <w:t>,</w:t>
      </w:r>
      <w:r w:rsidRPr="00BD50E1">
        <w:rPr>
          <w:rFonts w:ascii="Century Gothic" w:hAnsi="Century Gothic"/>
          <w:sz w:val="18"/>
          <w:szCs w:val="18"/>
        </w:rPr>
        <w:t xml:space="preserve"> działając na podstawie art. 90e ust. 4 ustawy z dnia 29 lipca</w:t>
      </w:r>
      <w:r>
        <w:rPr>
          <w:rFonts w:ascii="Century Gothic" w:hAnsi="Century Gothic"/>
          <w:sz w:val="18"/>
          <w:szCs w:val="18"/>
        </w:rPr>
        <w:t xml:space="preserve"> </w:t>
      </w:r>
      <w:r w:rsidRPr="00BD50E1">
        <w:rPr>
          <w:rFonts w:ascii="Century Gothic" w:hAnsi="Century Gothic"/>
          <w:sz w:val="18"/>
          <w:szCs w:val="18"/>
        </w:rPr>
        <w:t>2005 r</w:t>
      </w:r>
      <w:r>
        <w:rPr>
          <w:rFonts w:ascii="Century Gothic" w:hAnsi="Century Gothic"/>
          <w:sz w:val="18"/>
          <w:szCs w:val="18"/>
        </w:rPr>
        <w:t>oku</w:t>
      </w:r>
      <w:r w:rsidRPr="00BD50E1">
        <w:rPr>
          <w:rFonts w:ascii="Century Gothic" w:hAnsi="Century Gothic"/>
          <w:sz w:val="18"/>
          <w:szCs w:val="18"/>
        </w:rPr>
        <w:t xml:space="preserve"> o ofercie publicznej i warunkach wprowadzania instrumentów finansowych do zorganizowanego</w:t>
      </w:r>
      <w:r>
        <w:rPr>
          <w:rFonts w:ascii="Century Gothic" w:hAnsi="Century Gothic"/>
          <w:sz w:val="18"/>
          <w:szCs w:val="18"/>
        </w:rPr>
        <w:t xml:space="preserve"> </w:t>
      </w:r>
      <w:r w:rsidRPr="00BD50E1">
        <w:rPr>
          <w:rFonts w:ascii="Century Gothic" w:hAnsi="Century Gothic"/>
          <w:sz w:val="18"/>
          <w:szCs w:val="18"/>
        </w:rPr>
        <w:t xml:space="preserve">systemu obrotu oraz o spółkach publicznych </w:t>
      </w:r>
      <w:r>
        <w:rPr>
          <w:rFonts w:ascii="Century Gothic" w:eastAsia="Century Gothic" w:hAnsi="Century Gothic" w:cs="Century Gothic"/>
          <w:sz w:val="18"/>
          <w:szCs w:val="18"/>
        </w:rPr>
        <w:t xml:space="preserve">oraz w związku z treścią ust. 37 i 45 </w:t>
      </w:r>
      <w:r w:rsidRPr="005B6750">
        <w:rPr>
          <w:rFonts w:ascii="Century Gothic" w:eastAsia="Century Gothic" w:hAnsi="Century Gothic" w:cs="Century Gothic"/>
          <w:sz w:val="18"/>
          <w:szCs w:val="18"/>
        </w:rPr>
        <w:t>„Polityki wynagrodzeń Członków Zarządu oraz Rady Nadzorczej w spółce Big Cheese Studio S.A.”</w:t>
      </w:r>
      <w:r>
        <w:rPr>
          <w:rFonts w:ascii="Century Gothic" w:hAnsi="Century Gothic"/>
          <w:sz w:val="18"/>
          <w:szCs w:val="18"/>
        </w:rPr>
        <w:t>,</w:t>
      </w:r>
      <w:r w:rsidRPr="00815D11">
        <w:rPr>
          <w:rFonts w:ascii="Century Gothic" w:hAnsi="Century Gothic"/>
          <w:sz w:val="18"/>
          <w:szCs w:val="18"/>
        </w:rPr>
        <w:t xml:space="preserve"> </w:t>
      </w:r>
      <w:r>
        <w:rPr>
          <w:rFonts w:ascii="Century Gothic" w:hAnsi="Century Gothic"/>
          <w:sz w:val="18"/>
          <w:szCs w:val="18"/>
        </w:rPr>
        <w:t xml:space="preserve">przyjętej na podstawie </w:t>
      </w:r>
      <w:r>
        <w:rPr>
          <w:rFonts w:ascii="Century Gothic" w:eastAsia="Century Gothic" w:hAnsi="Century Gothic" w:cs="Century Gothic"/>
          <w:color w:val="000000"/>
          <w:sz w:val="18"/>
          <w:szCs w:val="18"/>
        </w:rPr>
        <w:t xml:space="preserve">uchwały </w:t>
      </w:r>
      <w:r w:rsidRPr="00657A42">
        <w:rPr>
          <w:rFonts w:ascii="Century Gothic" w:eastAsia="Century Gothic" w:hAnsi="Century Gothic" w:cs="Century Gothic"/>
          <w:color w:val="000000"/>
          <w:sz w:val="18"/>
          <w:szCs w:val="18"/>
        </w:rPr>
        <w:t>Nadz</w:t>
      </w:r>
      <w:r w:rsidRPr="00A07FE5">
        <w:rPr>
          <w:rFonts w:ascii="Century Gothic" w:eastAsia="Century Gothic" w:hAnsi="Century Gothic" w:cs="Century Gothic"/>
          <w:color w:val="000000"/>
          <w:sz w:val="18"/>
          <w:szCs w:val="18"/>
        </w:rPr>
        <w:t>wyczajnego Walnego Zgromadzenia</w:t>
      </w:r>
      <w:r>
        <w:rPr>
          <w:rFonts w:ascii="Century Gothic" w:eastAsia="Century Gothic" w:hAnsi="Century Gothic" w:cs="Century Gothic"/>
          <w:color w:val="000000"/>
          <w:sz w:val="18"/>
          <w:szCs w:val="18"/>
        </w:rPr>
        <w:t xml:space="preserve"> nr 4</w:t>
      </w:r>
      <w:r>
        <w:rPr>
          <w:rFonts w:ascii="Century Gothic" w:hAnsi="Century Gothic"/>
          <w:sz w:val="18"/>
          <w:szCs w:val="18"/>
        </w:rPr>
        <w:t xml:space="preserve"> z </w:t>
      </w:r>
      <w:r>
        <w:rPr>
          <w:rFonts w:ascii="Century Gothic" w:eastAsia="Century Gothic" w:hAnsi="Century Gothic" w:cs="Century Gothic"/>
          <w:color w:val="000000"/>
          <w:sz w:val="18"/>
          <w:szCs w:val="18"/>
        </w:rPr>
        <w:t>dnia 15 grudnia 2020 roku</w:t>
      </w:r>
      <w:r w:rsidRPr="00BA78C7">
        <w:rPr>
          <w:rFonts w:ascii="Century Gothic" w:hAnsi="Century Gothic"/>
          <w:sz w:val="18"/>
          <w:szCs w:val="18"/>
        </w:rPr>
        <w:t xml:space="preserve"> </w:t>
      </w:r>
      <w:r>
        <w:rPr>
          <w:rFonts w:ascii="Century Gothic" w:eastAsia="Century Gothic" w:hAnsi="Century Gothic" w:cs="Century Gothic"/>
          <w:sz w:val="18"/>
          <w:szCs w:val="18"/>
        </w:rPr>
        <w:t>w sprawie przyjęcia polityki wynagrodzeń Członków Zarządu oraz Członków Rady Nadzorczej</w:t>
      </w:r>
      <w:r w:rsidRPr="00BA78C7">
        <w:rPr>
          <w:rFonts w:ascii="Century Gothic" w:hAnsi="Century Gothic"/>
          <w:sz w:val="18"/>
          <w:szCs w:val="18"/>
        </w:rPr>
        <w:t xml:space="preserve"> (dalej </w:t>
      </w:r>
      <w:r w:rsidRPr="00BA78C7">
        <w:rPr>
          <w:rFonts w:ascii="Century Gothic" w:hAnsi="Century Gothic"/>
          <w:b/>
          <w:bCs/>
          <w:sz w:val="18"/>
          <w:szCs w:val="18"/>
        </w:rPr>
        <w:t>Polityka</w:t>
      </w:r>
      <w:r w:rsidRPr="00BA78C7">
        <w:rPr>
          <w:rFonts w:ascii="Century Gothic" w:hAnsi="Century Gothic"/>
          <w:sz w:val="18"/>
          <w:szCs w:val="18"/>
        </w:rPr>
        <w:t>), uchwala, co następuje</w:t>
      </w:r>
      <w:r w:rsidRPr="00BD50E1">
        <w:rPr>
          <w:rFonts w:ascii="Century Gothic" w:hAnsi="Century Gothic"/>
          <w:sz w:val="18"/>
          <w:szCs w:val="18"/>
        </w:rPr>
        <w:t>:</w:t>
      </w:r>
    </w:p>
    <w:p w14:paraId="0C01A9AA" w14:textId="77777777" w:rsidR="009E66FC" w:rsidRDefault="009E66FC" w:rsidP="009E66FC">
      <w:pPr>
        <w:spacing w:after="120"/>
        <w:jc w:val="center"/>
        <w:rPr>
          <w:rFonts w:ascii="Century Gothic" w:hAnsi="Century Gothic"/>
          <w:b/>
          <w:bCs/>
          <w:sz w:val="18"/>
          <w:szCs w:val="18"/>
        </w:rPr>
      </w:pPr>
    </w:p>
    <w:p w14:paraId="36D6A351" w14:textId="77777777" w:rsidR="009E66FC" w:rsidRPr="0019573A" w:rsidRDefault="009E66FC" w:rsidP="009E66FC">
      <w:pPr>
        <w:spacing w:after="120"/>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63443BFB" w14:textId="77777777" w:rsidR="009E66FC" w:rsidRDefault="009E66FC" w:rsidP="009E66FC">
      <w:pPr>
        <w:pStyle w:val="Akapitzlist"/>
        <w:numPr>
          <w:ilvl w:val="0"/>
          <w:numId w:val="13"/>
        </w:numPr>
        <w:spacing w:after="0"/>
        <w:contextualSpacing w:val="0"/>
        <w:rPr>
          <w:rFonts w:ascii="Century Gothic" w:hAnsi="Century Gothic"/>
          <w:sz w:val="18"/>
          <w:szCs w:val="18"/>
        </w:rPr>
      </w:pPr>
      <w:r w:rsidRPr="003E0E94">
        <w:rPr>
          <w:rFonts w:ascii="Century Gothic" w:hAnsi="Century Gothic"/>
          <w:sz w:val="18"/>
          <w:szCs w:val="18"/>
        </w:rPr>
        <w:t>Zwyczajne Walne Zgrom</w:t>
      </w:r>
      <w:r w:rsidRPr="006D3746">
        <w:rPr>
          <w:rFonts w:ascii="Century Gothic" w:hAnsi="Century Gothic"/>
          <w:sz w:val="18"/>
          <w:szCs w:val="18"/>
        </w:rPr>
        <w:t>adzenie Spółki przyjmuje zmianę Polityki w ten sposób, że:</w:t>
      </w:r>
    </w:p>
    <w:p w14:paraId="4BBDF90E" w14:textId="77777777" w:rsidR="009E66FC" w:rsidRPr="006D3746" w:rsidRDefault="009E66FC" w:rsidP="009E66FC">
      <w:pPr>
        <w:pStyle w:val="Akapitzlist"/>
        <w:spacing w:after="0"/>
        <w:contextualSpacing w:val="0"/>
        <w:rPr>
          <w:rFonts w:ascii="Century Gothic" w:hAnsi="Century Gothic"/>
          <w:sz w:val="18"/>
          <w:szCs w:val="18"/>
        </w:rPr>
      </w:pPr>
    </w:p>
    <w:p w14:paraId="52086501" w14:textId="77777777" w:rsidR="009E66FC" w:rsidRPr="006D3746" w:rsidRDefault="009E66FC" w:rsidP="009E66FC">
      <w:pPr>
        <w:pStyle w:val="Akapitzlist"/>
        <w:numPr>
          <w:ilvl w:val="1"/>
          <w:numId w:val="13"/>
        </w:numPr>
        <w:spacing w:after="0"/>
        <w:contextualSpacing w:val="0"/>
        <w:jc w:val="both"/>
        <w:rPr>
          <w:rFonts w:ascii="Century Gothic" w:hAnsi="Century Gothic"/>
          <w:sz w:val="18"/>
          <w:szCs w:val="18"/>
        </w:rPr>
      </w:pPr>
      <w:r>
        <w:rPr>
          <w:rFonts w:ascii="Century Gothic" w:hAnsi="Century Gothic"/>
          <w:sz w:val="18"/>
          <w:szCs w:val="18"/>
        </w:rPr>
        <w:t>ustęp 17 Polityki otrzymuje nowe, następujące brzmienie</w:t>
      </w:r>
      <w:r w:rsidRPr="006D3746">
        <w:rPr>
          <w:rFonts w:ascii="Century Gothic" w:hAnsi="Century Gothic"/>
          <w:sz w:val="18"/>
          <w:szCs w:val="18"/>
        </w:rPr>
        <w:t>:</w:t>
      </w:r>
    </w:p>
    <w:p w14:paraId="2717A5D1" w14:textId="691B9C1F" w:rsidR="009E66FC" w:rsidRPr="00F30A2C" w:rsidRDefault="009E66FC" w:rsidP="009E66FC">
      <w:pPr>
        <w:pStyle w:val="Akapitzlist"/>
        <w:spacing w:after="0"/>
        <w:ind w:left="1440"/>
        <w:jc w:val="both"/>
        <w:rPr>
          <w:rFonts w:ascii="Century Gothic" w:hAnsi="Century Gothic"/>
          <w:sz w:val="18"/>
          <w:szCs w:val="18"/>
        </w:rPr>
      </w:pPr>
      <w:r>
        <w:rPr>
          <w:rFonts w:ascii="Century Gothic" w:hAnsi="Century Gothic"/>
          <w:sz w:val="18"/>
          <w:szCs w:val="18"/>
        </w:rPr>
        <w:t>„17. O</w:t>
      </w:r>
      <w:r w:rsidRPr="00206973">
        <w:rPr>
          <w:rFonts w:ascii="Century Gothic" w:hAnsi="Century Gothic"/>
          <w:sz w:val="18"/>
          <w:szCs w:val="18"/>
        </w:rPr>
        <w:t xml:space="preserve"> ile dojdzie do przyznania wynagrodzenia zmiennego, to jego proporcja do wynagrodzenia</w:t>
      </w:r>
      <w:r>
        <w:rPr>
          <w:rFonts w:ascii="Century Gothic" w:hAnsi="Century Gothic"/>
          <w:sz w:val="18"/>
          <w:szCs w:val="18"/>
        </w:rPr>
        <w:t xml:space="preserve"> </w:t>
      </w:r>
      <w:r w:rsidRPr="00F30A2C">
        <w:rPr>
          <w:rFonts w:ascii="Century Gothic" w:hAnsi="Century Gothic"/>
          <w:sz w:val="18"/>
          <w:szCs w:val="18"/>
        </w:rPr>
        <w:t>stałego Członków Zarządu może być zróżnicowana i uzależniona od spełnienia kryteriów</w:t>
      </w:r>
      <w:r>
        <w:rPr>
          <w:rFonts w:ascii="Century Gothic" w:hAnsi="Century Gothic"/>
          <w:sz w:val="18"/>
          <w:szCs w:val="18"/>
        </w:rPr>
        <w:t xml:space="preserve"> </w:t>
      </w:r>
      <w:r w:rsidRPr="00F30A2C">
        <w:rPr>
          <w:rFonts w:ascii="Century Gothic" w:hAnsi="Century Gothic"/>
          <w:sz w:val="18"/>
          <w:szCs w:val="18"/>
        </w:rPr>
        <w:t>finansowych lub niefinansowych każdorazowo określonych przez Radę Nadzorczą</w:t>
      </w:r>
      <w:r>
        <w:rPr>
          <w:rFonts w:ascii="Century Gothic" w:hAnsi="Century Gothic"/>
          <w:sz w:val="18"/>
          <w:szCs w:val="18"/>
        </w:rPr>
        <w:t>, z zastrzeżeniem maksymalnego limitu, o którym mowa w ust. 18 poniżej</w:t>
      </w:r>
      <w:r w:rsidRPr="00F30A2C">
        <w:rPr>
          <w:rFonts w:ascii="Century Gothic" w:hAnsi="Century Gothic"/>
          <w:sz w:val="18"/>
          <w:szCs w:val="18"/>
        </w:rPr>
        <w:t>.</w:t>
      </w:r>
      <w:r>
        <w:rPr>
          <w:rFonts w:ascii="Century Gothic" w:hAnsi="Century Gothic"/>
          <w:sz w:val="18"/>
          <w:szCs w:val="18"/>
        </w:rPr>
        <w:t>”</w:t>
      </w:r>
    </w:p>
    <w:p w14:paraId="5140FD38" w14:textId="77777777" w:rsidR="009E66FC" w:rsidRDefault="009E66FC" w:rsidP="009E66FC">
      <w:pPr>
        <w:pStyle w:val="Akapitzlist"/>
        <w:spacing w:after="0"/>
        <w:ind w:left="1440"/>
        <w:contextualSpacing w:val="0"/>
        <w:jc w:val="both"/>
        <w:rPr>
          <w:rFonts w:ascii="Century Gothic" w:hAnsi="Century Gothic"/>
          <w:sz w:val="18"/>
          <w:szCs w:val="18"/>
        </w:rPr>
      </w:pPr>
    </w:p>
    <w:p w14:paraId="453F3352" w14:textId="77777777" w:rsidR="009E66FC" w:rsidRPr="006D3746" w:rsidRDefault="009E66FC" w:rsidP="009E66FC">
      <w:pPr>
        <w:pStyle w:val="Akapitzlist"/>
        <w:numPr>
          <w:ilvl w:val="1"/>
          <w:numId w:val="13"/>
        </w:numPr>
        <w:spacing w:after="0"/>
        <w:contextualSpacing w:val="0"/>
        <w:jc w:val="both"/>
        <w:rPr>
          <w:rFonts w:ascii="Century Gothic" w:hAnsi="Century Gothic"/>
          <w:sz w:val="18"/>
          <w:szCs w:val="18"/>
        </w:rPr>
      </w:pPr>
      <w:r>
        <w:rPr>
          <w:rFonts w:ascii="Century Gothic" w:hAnsi="Century Gothic"/>
          <w:sz w:val="18"/>
          <w:szCs w:val="18"/>
        </w:rPr>
        <w:t>ustęp 18 Polityki otrzymuje nowe, następujące brzmienie</w:t>
      </w:r>
      <w:r w:rsidRPr="006D3746">
        <w:rPr>
          <w:rFonts w:ascii="Century Gothic" w:hAnsi="Century Gothic"/>
          <w:sz w:val="18"/>
          <w:szCs w:val="18"/>
        </w:rPr>
        <w:t>:</w:t>
      </w:r>
    </w:p>
    <w:p w14:paraId="24A0B2CC" w14:textId="77777777" w:rsidR="009E66FC" w:rsidRPr="00F30A2C" w:rsidRDefault="009E66FC" w:rsidP="009E66FC">
      <w:pPr>
        <w:spacing w:after="0"/>
        <w:ind w:left="1412"/>
        <w:jc w:val="both"/>
        <w:rPr>
          <w:rFonts w:ascii="Century Gothic" w:hAnsi="Century Gothic" w:cs="Tahoma"/>
          <w:sz w:val="18"/>
          <w:szCs w:val="18"/>
        </w:rPr>
      </w:pPr>
      <w:r>
        <w:rPr>
          <w:rFonts w:ascii="Century Gothic" w:hAnsi="Century Gothic"/>
          <w:sz w:val="18"/>
          <w:szCs w:val="18"/>
        </w:rPr>
        <w:t xml:space="preserve">„18. </w:t>
      </w:r>
      <w:r w:rsidRPr="007D0CF6">
        <w:rPr>
          <w:rFonts w:ascii="Century Gothic" w:hAnsi="Century Gothic" w:cs="Tahoma"/>
          <w:sz w:val="18"/>
          <w:szCs w:val="18"/>
        </w:rPr>
        <w:t xml:space="preserve">Obliczenia stosunku części zmiennej wynagrodzenia do części stałej wynagrodzenia dokonuje się przez porównanie maksymalnej sumy wszystkich składników części zmiennych wynagrodzenia, jakie mogą być przyznane za dany </w:t>
      </w:r>
      <w:proofErr w:type="gramStart"/>
      <w:r w:rsidRPr="007D0CF6">
        <w:rPr>
          <w:rFonts w:ascii="Century Gothic" w:hAnsi="Century Gothic" w:cs="Tahoma"/>
          <w:sz w:val="18"/>
          <w:szCs w:val="18"/>
        </w:rPr>
        <w:t>rok,</w:t>
      </w:r>
      <w:proofErr w:type="gramEnd"/>
      <w:r w:rsidRPr="007D0CF6">
        <w:rPr>
          <w:rFonts w:ascii="Century Gothic" w:hAnsi="Century Gothic" w:cs="Tahoma"/>
          <w:sz w:val="18"/>
          <w:szCs w:val="18"/>
        </w:rPr>
        <w:t xml:space="preserve"> oraz sumy wszystkich składników części stałych wynagrodzenia wypłaconych w danym roku obrotowym. Spółka przy dokonywaniu wyliczeń może pominąć niektóre świadczenia, jeżeli ich wymiar pieniężny był nieistotny, w szczególności w zakresie świadczeń pozafinansowych. </w:t>
      </w:r>
      <w:r w:rsidRPr="007D0CF6" w:rsidDel="00A57944">
        <w:rPr>
          <w:rFonts w:ascii="Century Gothic" w:hAnsi="Century Gothic" w:cs="Tahoma"/>
          <w:sz w:val="18"/>
          <w:szCs w:val="18"/>
        </w:rPr>
        <w:t xml:space="preserve">Wartość wynagrodzenia zmiennego, o którym mowa w niniejszym punkcie, należnego za dany rok nie może być wyższa niż </w:t>
      </w:r>
      <w:r w:rsidDel="00A57944">
        <w:rPr>
          <w:rFonts w:ascii="Century Gothic" w:hAnsi="Century Gothic" w:cs="Tahoma"/>
          <w:sz w:val="18"/>
          <w:szCs w:val="18"/>
        </w:rPr>
        <w:t>dziesięciokrotność</w:t>
      </w:r>
      <w:r w:rsidRPr="007D0CF6" w:rsidDel="00A57944">
        <w:rPr>
          <w:rFonts w:ascii="Century Gothic" w:hAnsi="Century Gothic" w:cs="Tahoma"/>
          <w:sz w:val="18"/>
          <w:szCs w:val="18"/>
        </w:rPr>
        <w:t xml:space="preserve"> wynagrodzenia stałego otrzymanego przez danego Członka Zarządu w tym samym roku. </w:t>
      </w:r>
      <w:r w:rsidRPr="007D0CF6">
        <w:rPr>
          <w:rFonts w:ascii="Century Gothic" w:hAnsi="Century Gothic" w:cs="Tahoma"/>
          <w:sz w:val="18"/>
          <w:szCs w:val="18"/>
        </w:rPr>
        <w:t xml:space="preserve">Przy obliczaniu proporcji, o której mowa w niniejszym </w:t>
      </w:r>
      <w:r>
        <w:rPr>
          <w:rFonts w:ascii="Century Gothic" w:hAnsi="Century Gothic" w:cs="Tahoma"/>
          <w:sz w:val="18"/>
          <w:szCs w:val="18"/>
        </w:rPr>
        <w:t>ustępie</w:t>
      </w:r>
      <w:r w:rsidRPr="007D0CF6">
        <w:rPr>
          <w:rFonts w:ascii="Century Gothic" w:hAnsi="Century Gothic" w:cs="Tahoma"/>
          <w:sz w:val="18"/>
          <w:szCs w:val="18"/>
        </w:rPr>
        <w:t>, nie uwzględnia się wartości instrumentów finansowych</w:t>
      </w:r>
      <w:r>
        <w:rPr>
          <w:rFonts w:ascii="Century Gothic" w:hAnsi="Century Gothic" w:cs="Tahoma"/>
          <w:sz w:val="18"/>
          <w:szCs w:val="18"/>
        </w:rPr>
        <w:t>, które mogą zostać</w:t>
      </w:r>
      <w:r w:rsidRPr="007D0CF6">
        <w:rPr>
          <w:rFonts w:ascii="Century Gothic" w:hAnsi="Century Gothic" w:cs="Tahoma"/>
          <w:sz w:val="18"/>
          <w:szCs w:val="18"/>
        </w:rPr>
        <w:t xml:space="preserve"> przyzna</w:t>
      </w:r>
      <w:r>
        <w:rPr>
          <w:rFonts w:ascii="Century Gothic" w:hAnsi="Century Gothic" w:cs="Tahoma"/>
          <w:sz w:val="18"/>
          <w:szCs w:val="18"/>
        </w:rPr>
        <w:t>ne Członkom Zarządu</w:t>
      </w:r>
      <w:r w:rsidRPr="007D0CF6">
        <w:rPr>
          <w:rFonts w:ascii="Century Gothic" w:hAnsi="Century Gothic" w:cs="Tahoma"/>
          <w:sz w:val="18"/>
          <w:szCs w:val="18"/>
        </w:rPr>
        <w:t xml:space="preserve"> w ramach </w:t>
      </w:r>
      <w:r>
        <w:rPr>
          <w:rFonts w:ascii="Century Gothic" w:hAnsi="Century Gothic" w:cs="Tahoma"/>
          <w:sz w:val="18"/>
          <w:szCs w:val="18"/>
        </w:rPr>
        <w:t xml:space="preserve">przyjętych w Spółce </w:t>
      </w:r>
      <w:r w:rsidRPr="007D0CF6">
        <w:rPr>
          <w:rFonts w:ascii="Century Gothic" w:hAnsi="Century Gothic" w:cs="Tahoma"/>
          <w:sz w:val="18"/>
          <w:szCs w:val="18"/>
        </w:rPr>
        <w:t xml:space="preserve">programów motywacyjnych z uwagi na brak możliwości przewidzenia wartości tych instrumentów w chwili przyznawania do nich prawa.”  </w:t>
      </w:r>
    </w:p>
    <w:p w14:paraId="43F80610" w14:textId="77777777" w:rsidR="009E66FC" w:rsidRPr="00397A5E" w:rsidRDefault="009E66FC" w:rsidP="009E66FC">
      <w:pPr>
        <w:pStyle w:val="Akapitzlist"/>
        <w:spacing w:after="0"/>
        <w:ind w:left="1417"/>
        <w:jc w:val="both"/>
        <w:rPr>
          <w:rFonts w:ascii="Century Gothic" w:hAnsi="Century Gothic"/>
          <w:sz w:val="18"/>
          <w:szCs w:val="18"/>
        </w:rPr>
      </w:pPr>
    </w:p>
    <w:p w14:paraId="1D0D785E" w14:textId="77777777" w:rsidR="009E66FC" w:rsidRPr="006D3746" w:rsidRDefault="009E66FC" w:rsidP="009E66FC">
      <w:pPr>
        <w:pStyle w:val="Akapitzlist"/>
        <w:numPr>
          <w:ilvl w:val="1"/>
          <w:numId w:val="13"/>
        </w:numPr>
        <w:spacing w:after="0"/>
        <w:contextualSpacing w:val="0"/>
        <w:jc w:val="both"/>
        <w:rPr>
          <w:rFonts w:ascii="Century Gothic" w:hAnsi="Century Gothic"/>
          <w:sz w:val="18"/>
          <w:szCs w:val="18"/>
        </w:rPr>
      </w:pPr>
      <w:r>
        <w:rPr>
          <w:rFonts w:ascii="Century Gothic" w:hAnsi="Century Gothic"/>
          <w:sz w:val="18"/>
          <w:szCs w:val="18"/>
        </w:rPr>
        <w:t>litera c w ustępie 19 Polityki otrzymuje nowe, następujące brzmienie</w:t>
      </w:r>
      <w:r w:rsidRPr="006D3746">
        <w:rPr>
          <w:rFonts w:ascii="Century Gothic" w:hAnsi="Century Gothic"/>
          <w:sz w:val="18"/>
          <w:szCs w:val="18"/>
        </w:rPr>
        <w:t>:</w:t>
      </w:r>
    </w:p>
    <w:p w14:paraId="28CF7ED9" w14:textId="77777777" w:rsidR="009E66FC" w:rsidRDefault="009E66FC" w:rsidP="009E66FC">
      <w:pPr>
        <w:pStyle w:val="Akapitzlist"/>
        <w:spacing w:after="0"/>
        <w:ind w:left="1417"/>
        <w:jc w:val="both"/>
      </w:pPr>
      <w:r>
        <w:rPr>
          <w:rFonts w:ascii="Century Gothic" w:hAnsi="Century Gothic"/>
          <w:sz w:val="18"/>
          <w:szCs w:val="18"/>
        </w:rPr>
        <w:t xml:space="preserve">„prawo do korzystania – zgodnie z zasadami </w:t>
      </w:r>
      <w:r w:rsidRPr="00397A5E">
        <w:rPr>
          <w:rFonts w:ascii="Century Gothic" w:hAnsi="Century Gothic"/>
          <w:sz w:val="18"/>
          <w:szCs w:val="18"/>
        </w:rPr>
        <w:t>obowiązujący</w:t>
      </w:r>
      <w:r>
        <w:rPr>
          <w:rFonts w:ascii="Century Gothic" w:hAnsi="Century Gothic"/>
          <w:sz w:val="18"/>
          <w:szCs w:val="18"/>
        </w:rPr>
        <w:t>mi</w:t>
      </w:r>
      <w:r w:rsidRPr="00397A5E">
        <w:rPr>
          <w:rFonts w:ascii="Century Gothic" w:hAnsi="Century Gothic"/>
          <w:sz w:val="18"/>
          <w:szCs w:val="18"/>
        </w:rPr>
        <w:t xml:space="preserve"> w Spółce</w:t>
      </w:r>
      <w:r>
        <w:rPr>
          <w:rFonts w:ascii="Century Gothic" w:hAnsi="Century Gothic"/>
          <w:sz w:val="18"/>
          <w:szCs w:val="18"/>
        </w:rPr>
        <w:t xml:space="preserve"> – ze świadczeń takich jak karty</w:t>
      </w:r>
      <w:r w:rsidRPr="00397A5E">
        <w:rPr>
          <w:rFonts w:ascii="Century Gothic" w:hAnsi="Century Gothic"/>
          <w:sz w:val="18"/>
          <w:szCs w:val="18"/>
        </w:rPr>
        <w:t xml:space="preserve"> </w:t>
      </w:r>
      <w:r>
        <w:rPr>
          <w:rFonts w:ascii="Century Gothic" w:hAnsi="Century Gothic"/>
          <w:sz w:val="18"/>
          <w:szCs w:val="18"/>
        </w:rPr>
        <w:t>sportowe oraz system kafeteryjny</w:t>
      </w:r>
      <w:r w:rsidRPr="00397A5E">
        <w:rPr>
          <w:rFonts w:ascii="Century Gothic" w:hAnsi="Century Gothic"/>
          <w:sz w:val="18"/>
          <w:szCs w:val="18"/>
        </w:rPr>
        <w:t xml:space="preserve"> </w:t>
      </w:r>
      <w:r>
        <w:rPr>
          <w:rFonts w:ascii="Century Gothic" w:hAnsi="Century Gothic"/>
          <w:sz w:val="18"/>
          <w:szCs w:val="18"/>
        </w:rPr>
        <w:t>(obejmujący wybrane przez Spółkę</w:t>
      </w:r>
      <w:r w:rsidRPr="00353F0C">
        <w:rPr>
          <w:rFonts w:ascii="Century Gothic" w:hAnsi="Century Gothic"/>
          <w:sz w:val="18"/>
          <w:szCs w:val="18"/>
        </w:rPr>
        <w:t xml:space="preserve"> </w:t>
      </w:r>
      <w:r>
        <w:rPr>
          <w:rFonts w:ascii="Century Gothic" w:hAnsi="Century Gothic"/>
          <w:sz w:val="18"/>
          <w:szCs w:val="18"/>
        </w:rPr>
        <w:t>świadczenia, związane głównie z rekreacją, wypoczynkiem i kulturą, w tym w szczególności bilety wstępu na imprezy sportowe i wydarzenia kulturalne, karty podarunkowe lub rabatowe, obsługę różnego rodzaju świadczeń abonamentowych, dodatkowe ubezpieczenie na życie oraz szeroko rozumiane wsparcie w rozwoju osobistym i zawodowym, np. w formie dofinansowania uczestnictwa w kursach lub szkoleniach)</w:t>
      </w:r>
      <w:r w:rsidRPr="00397A5E">
        <w:rPr>
          <w:rFonts w:ascii="Century Gothic" w:hAnsi="Century Gothic"/>
          <w:sz w:val="18"/>
          <w:szCs w:val="18"/>
        </w:rPr>
        <w:t>;</w:t>
      </w:r>
      <w:r>
        <w:t>”</w:t>
      </w:r>
    </w:p>
    <w:p w14:paraId="3B42165C" w14:textId="77777777" w:rsidR="009E66FC" w:rsidRPr="00F30A2C" w:rsidRDefault="009E66FC" w:rsidP="009E66FC">
      <w:pPr>
        <w:spacing w:after="0"/>
        <w:jc w:val="both"/>
        <w:rPr>
          <w:rFonts w:ascii="Century Gothic" w:hAnsi="Century Gothic"/>
          <w:sz w:val="18"/>
          <w:szCs w:val="18"/>
        </w:rPr>
      </w:pPr>
    </w:p>
    <w:p w14:paraId="7160A4DB" w14:textId="77777777" w:rsidR="009E66FC" w:rsidRPr="00611B56" w:rsidRDefault="009E66FC" w:rsidP="009E66FC">
      <w:pPr>
        <w:pStyle w:val="Akapitzlist"/>
        <w:numPr>
          <w:ilvl w:val="1"/>
          <w:numId w:val="13"/>
        </w:numPr>
        <w:spacing w:after="0"/>
        <w:jc w:val="both"/>
        <w:rPr>
          <w:rFonts w:ascii="Century Gothic" w:hAnsi="Century Gothic"/>
          <w:sz w:val="18"/>
          <w:szCs w:val="18"/>
        </w:rPr>
      </w:pPr>
      <w:r>
        <w:rPr>
          <w:rFonts w:ascii="Century Gothic" w:hAnsi="Century Gothic"/>
          <w:sz w:val="18"/>
          <w:szCs w:val="18"/>
        </w:rPr>
        <w:t>po ustępie</w:t>
      </w:r>
      <w:r w:rsidRPr="00611B56">
        <w:rPr>
          <w:rFonts w:ascii="Century Gothic" w:hAnsi="Century Gothic"/>
          <w:sz w:val="18"/>
          <w:szCs w:val="18"/>
        </w:rPr>
        <w:t xml:space="preserve"> </w:t>
      </w:r>
      <w:r>
        <w:rPr>
          <w:rFonts w:ascii="Century Gothic" w:hAnsi="Century Gothic"/>
          <w:sz w:val="18"/>
          <w:szCs w:val="18"/>
        </w:rPr>
        <w:t>38</w:t>
      </w:r>
      <w:r w:rsidRPr="00611B56">
        <w:rPr>
          <w:rFonts w:ascii="Century Gothic" w:hAnsi="Century Gothic"/>
          <w:sz w:val="18"/>
          <w:szCs w:val="18"/>
        </w:rPr>
        <w:t xml:space="preserve"> Polityki </w:t>
      </w:r>
      <w:r>
        <w:rPr>
          <w:rFonts w:ascii="Century Gothic" w:hAnsi="Century Gothic"/>
          <w:sz w:val="18"/>
          <w:szCs w:val="18"/>
        </w:rPr>
        <w:t>dodaje się nowy ustęp 38A w</w:t>
      </w:r>
      <w:r w:rsidRPr="00611B56">
        <w:rPr>
          <w:rFonts w:ascii="Century Gothic" w:hAnsi="Century Gothic"/>
          <w:sz w:val="18"/>
          <w:szCs w:val="18"/>
        </w:rPr>
        <w:t xml:space="preserve"> następując</w:t>
      </w:r>
      <w:r>
        <w:rPr>
          <w:rFonts w:ascii="Century Gothic" w:hAnsi="Century Gothic"/>
          <w:sz w:val="18"/>
          <w:szCs w:val="18"/>
        </w:rPr>
        <w:t>ym</w:t>
      </w:r>
      <w:r w:rsidRPr="00611B56">
        <w:rPr>
          <w:rFonts w:ascii="Century Gothic" w:hAnsi="Century Gothic"/>
          <w:sz w:val="18"/>
          <w:szCs w:val="18"/>
        </w:rPr>
        <w:t xml:space="preserve"> brzmieni</w:t>
      </w:r>
      <w:r>
        <w:rPr>
          <w:rFonts w:ascii="Century Gothic" w:hAnsi="Century Gothic"/>
          <w:sz w:val="18"/>
          <w:szCs w:val="18"/>
        </w:rPr>
        <w:t>u</w:t>
      </w:r>
      <w:r w:rsidRPr="00611B56">
        <w:rPr>
          <w:rFonts w:ascii="Century Gothic" w:hAnsi="Century Gothic"/>
          <w:sz w:val="18"/>
          <w:szCs w:val="18"/>
        </w:rPr>
        <w:t>:</w:t>
      </w:r>
    </w:p>
    <w:p w14:paraId="23A152CE" w14:textId="77777777" w:rsidR="009E66FC" w:rsidRPr="00F30A2C" w:rsidRDefault="009E66FC" w:rsidP="009E66FC">
      <w:pPr>
        <w:spacing w:after="120"/>
        <w:ind w:left="1417"/>
        <w:jc w:val="both"/>
        <w:rPr>
          <w:rFonts w:ascii="Century Gothic" w:hAnsi="Century Gothic"/>
          <w:sz w:val="18"/>
          <w:szCs w:val="18"/>
        </w:rPr>
      </w:pPr>
      <w:r>
        <w:rPr>
          <w:rFonts w:ascii="Century Gothic" w:hAnsi="Century Gothic"/>
          <w:sz w:val="18"/>
          <w:szCs w:val="18"/>
        </w:rPr>
        <w:t>„38A. W</w:t>
      </w:r>
      <w:r w:rsidRPr="00E33D9E">
        <w:rPr>
          <w:rFonts w:ascii="Century Gothic" w:hAnsi="Century Gothic"/>
          <w:sz w:val="18"/>
          <w:szCs w:val="18"/>
        </w:rPr>
        <w:t xml:space="preserve"> stosunku do Polityki </w:t>
      </w:r>
      <w:r>
        <w:rPr>
          <w:rFonts w:ascii="Century Gothic" w:hAnsi="Century Gothic"/>
          <w:sz w:val="18"/>
          <w:szCs w:val="18"/>
        </w:rPr>
        <w:t>Wynagrodzeń (</w:t>
      </w:r>
      <w:r w:rsidRPr="00E33D9E">
        <w:rPr>
          <w:rFonts w:ascii="Century Gothic" w:hAnsi="Century Gothic"/>
          <w:sz w:val="18"/>
          <w:szCs w:val="18"/>
        </w:rPr>
        <w:t xml:space="preserve">uchwalonej na podstawie uchwały </w:t>
      </w:r>
      <w:r w:rsidRPr="00657A42">
        <w:rPr>
          <w:rFonts w:ascii="Century Gothic" w:eastAsia="Century Gothic" w:hAnsi="Century Gothic" w:cs="Century Gothic"/>
          <w:color w:val="000000"/>
          <w:sz w:val="18"/>
          <w:szCs w:val="18"/>
        </w:rPr>
        <w:t>Nadz</w:t>
      </w:r>
      <w:r w:rsidRPr="00A07FE5">
        <w:rPr>
          <w:rFonts w:ascii="Century Gothic" w:eastAsia="Century Gothic" w:hAnsi="Century Gothic" w:cs="Century Gothic"/>
          <w:color w:val="000000"/>
          <w:sz w:val="18"/>
          <w:szCs w:val="18"/>
        </w:rPr>
        <w:t>wyczajnego Walnego Zgromadzenia</w:t>
      </w:r>
      <w:r>
        <w:rPr>
          <w:rFonts w:ascii="Century Gothic" w:eastAsia="Century Gothic" w:hAnsi="Century Gothic" w:cs="Century Gothic"/>
          <w:color w:val="000000"/>
          <w:sz w:val="18"/>
          <w:szCs w:val="18"/>
        </w:rPr>
        <w:t xml:space="preserve"> nr 4</w:t>
      </w:r>
      <w:r>
        <w:rPr>
          <w:rFonts w:ascii="Century Gothic" w:hAnsi="Century Gothic"/>
          <w:sz w:val="18"/>
          <w:szCs w:val="18"/>
        </w:rPr>
        <w:t xml:space="preserve"> z </w:t>
      </w:r>
      <w:r>
        <w:rPr>
          <w:rFonts w:ascii="Century Gothic" w:eastAsia="Century Gothic" w:hAnsi="Century Gothic" w:cs="Century Gothic"/>
          <w:color w:val="000000"/>
          <w:sz w:val="18"/>
          <w:szCs w:val="18"/>
        </w:rPr>
        <w:t>dnia 15 grudnia 2020 roku)</w:t>
      </w:r>
      <w:r>
        <w:rPr>
          <w:rFonts w:ascii="Century Gothic" w:hAnsi="Century Gothic"/>
          <w:sz w:val="18"/>
          <w:szCs w:val="18"/>
        </w:rPr>
        <w:t xml:space="preserve"> </w:t>
      </w:r>
      <w:r w:rsidRPr="00F30A2C">
        <w:rPr>
          <w:rFonts w:ascii="Century Gothic" w:hAnsi="Century Gothic"/>
          <w:sz w:val="18"/>
          <w:szCs w:val="18"/>
        </w:rPr>
        <w:t xml:space="preserve">na podstawie uchwały Zwyczajnego Walnego Zgromadzenia Spółki nr </w:t>
      </w:r>
      <w:r w:rsidRPr="00F30A2C">
        <w:rPr>
          <w:rFonts w:ascii="Century Gothic" w:hAnsi="Century Gothic"/>
          <w:sz w:val="18"/>
          <w:szCs w:val="18"/>
          <w:highlight w:val="yellow"/>
        </w:rPr>
        <w:t>__/</w:t>
      </w:r>
      <w:r>
        <w:rPr>
          <w:rFonts w:ascii="Century Gothic" w:hAnsi="Century Gothic"/>
          <w:sz w:val="18"/>
          <w:szCs w:val="18"/>
        </w:rPr>
        <w:t>2024</w:t>
      </w:r>
      <w:r w:rsidRPr="00F30A2C">
        <w:rPr>
          <w:rFonts w:ascii="Century Gothic" w:hAnsi="Century Gothic"/>
          <w:sz w:val="18"/>
          <w:szCs w:val="18"/>
        </w:rPr>
        <w:t xml:space="preserve"> z dnia 2</w:t>
      </w:r>
      <w:r>
        <w:rPr>
          <w:rFonts w:ascii="Century Gothic" w:hAnsi="Century Gothic"/>
          <w:sz w:val="18"/>
          <w:szCs w:val="18"/>
        </w:rPr>
        <w:t>8</w:t>
      </w:r>
      <w:r w:rsidRPr="00F30A2C">
        <w:rPr>
          <w:rFonts w:ascii="Century Gothic" w:hAnsi="Century Gothic"/>
          <w:sz w:val="18"/>
          <w:szCs w:val="18"/>
        </w:rPr>
        <w:t xml:space="preserve"> czerwca 202</w:t>
      </w:r>
      <w:r>
        <w:rPr>
          <w:rFonts w:ascii="Century Gothic" w:hAnsi="Century Gothic"/>
          <w:sz w:val="18"/>
          <w:szCs w:val="18"/>
        </w:rPr>
        <w:t>4</w:t>
      </w:r>
      <w:r w:rsidRPr="00F30A2C">
        <w:rPr>
          <w:rFonts w:ascii="Century Gothic" w:hAnsi="Century Gothic"/>
          <w:sz w:val="18"/>
          <w:szCs w:val="18"/>
        </w:rPr>
        <w:t xml:space="preserve"> roku wprowadzono zmiany polegające na:</w:t>
      </w:r>
    </w:p>
    <w:p w14:paraId="7EF27C3A" w14:textId="77777777" w:rsidR="009E66FC" w:rsidRPr="00831BB0" w:rsidRDefault="009E66FC" w:rsidP="009E66FC">
      <w:pPr>
        <w:pStyle w:val="Akapitzlist"/>
        <w:numPr>
          <w:ilvl w:val="2"/>
          <w:numId w:val="13"/>
        </w:numPr>
        <w:spacing w:after="120"/>
        <w:jc w:val="both"/>
        <w:rPr>
          <w:rFonts w:ascii="Century Gothic" w:hAnsi="Century Gothic"/>
          <w:sz w:val="18"/>
          <w:szCs w:val="18"/>
        </w:rPr>
      </w:pPr>
      <w:r>
        <w:rPr>
          <w:rFonts w:ascii="Century Gothic" w:hAnsi="Century Gothic"/>
          <w:sz w:val="18"/>
          <w:szCs w:val="18"/>
        </w:rPr>
        <w:lastRenderedPageBreak/>
        <w:t xml:space="preserve">dodaniu w ust. 17 </w:t>
      </w:r>
      <w:r w:rsidRPr="00085195">
        <w:rPr>
          <w:rFonts w:ascii="Century Gothic" w:hAnsi="Century Gothic" w:cs="Tahoma"/>
          <w:sz w:val="18"/>
          <w:szCs w:val="18"/>
        </w:rPr>
        <w:t>Polityki</w:t>
      </w:r>
      <w:r>
        <w:rPr>
          <w:rFonts w:ascii="Century Gothic" w:hAnsi="Century Gothic" w:cs="Tahoma"/>
          <w:sz w:val="18"/>
          <w:szCs w:val="18"/>
        </w:rPr>
        <w:t xml:space="preserve"> Wynagrodzeń doprecyzowania, że proporcja wynagrodzenia zmiennego do wynagrodzenia stałego nie może przekroczyć limitu określonego w ust. 18 Polityki Wynagrodzeń, </w:t>
      </w:r>
    </w:p>
    <w:p w14:paraId="3794C3A4" w14:textId="77777777" w:rsidR="009E66FC" w:rsidRDefault="009E66FC" w:rsidP="009E66FC">
      <w:pPr>
        <w:pStyle w:val="Akapitzlist"/>
        <w:numPr>
          <w:ilvl w:val="2"/>
          <w:numId w:val="13"/>
        </w:numPr>
        <w:spacing w:after="120"/>
        <w:jc w:val="both"/>
        <w:rPr>
          <w:rFonts w:ascii="Century Gothic" w:hAnsi="Century Gothic"/>
          <w:sz w:val="18"/>
          <w:szCs w:val="18"/>
        </w:rPr>
      </w:pPr>
      <w:r w:rsidRPr="00085195">
        <w:rPr>
          <w:rFonts w:ascii="Century Gothic" w:hAnsi="Century Gothic" w:cs="Tahoma"/>
          <w:sz w:val="18"/>
          <w:szCs w:val="18"/>
        </w:rPr>
        <w:t xml:space="preserve">ustaleniu nowego brzmienia </w:t>
      </w:r>
      <w:r>
        <w:rPr>
          <w:rFonts w:ascii="Century Gothic" w:hAnsi="Century Gothic" w:cs="Tahoma"/>
          <w:sz w:val="18"/>
          <w:szCs w:val="18"/>
        </w:rPr>
        <w:t>ust.</w:t>
      </w:r>
      <w:r w:rsidRPr="00085195">
        <w:rPr>
          <w:rFonts w:ascii="Century Gothic" w:hAnsi="Century Gothic" w:cs="Tahoma"/>
          <w:sz w:val="18"/>
          <w:szCs w:val="18"/>
        </w:rPr>
        <w:t xml:space="preserve"> </w:t>
      </w:r>
      <w:r>
        <w:rPr>
          <w:rFonts w:ascii="Century Gothic" w:hAnsi="Century Gothic" w:cs="Tahoma"/>
          <w:sz w:val="18"/>
          <w:szCs w:val="18"/>
        </w:rPr>
        <w:t>18</w:t>
      </w:r>
      <w:r w:rsidRPr="00085195">
        <w:rPr>
          <w:rFonts w:ascii="Century Gothic" w:hAnsi="Century Gothic" w:cs="Tahoma"/>
          <w:sz w:val="18"/>
          <w:szCs w:val="18"/>
        </w:rPr>
        <w:t xml:space="preserve"> Polityki</w:t>
      </w:r>
      <w:r>
        <w:rPr>
          <w:rFonts w:ascii="Century Gothic" w:hAnsi="Century Gothic" w:cs="Tahoma"/>
          <w:sz w:val="18"/>
          <w:szCs w:val="18"/>
        </w:rPr>
        <w:t xml:space="preserve"> Wynagrodzeń, w którym</w:t>
      </w:r>
      <w:r w:rsidRPr="00085195">
        <w:rPr>
          <w:rFonts w:ascii="Century Gothic" w:hAnsi="Century Gothic" w:cs="Tahoma"/>
          <w:sz w:val="18"/>
          <w:szCs w:val="18"/>
        </w:rPr>
        <w:t xml:space="preserve"> </w:t>
      </w:r>
      <w:r>
        <w:rPr>
          <w:rFonts w:ascii="Century Gothic" w:hAnsi="Century Gothic" w:cs="Tahoma"/>
          <w:sz w:val="18"/>
          <w:szCs w:val="18"/>
        </w:rPr>
        <w:t>doprecyzowano zasady o</w:t>
      </w:r>
      <w:r w:rsidRPr="007D0CF6">
        <w:rPr>
          <w:rFonts w:ascii="Century Gothic" w:hAnsi="Century Gothic" w:cs="Tahoma"/>
          <w:sz w:val="18"/>
          <w:szCs w:val="18"/>
        </w:rPr>
        <w:t>blicz</w:t>
      </w:r>
      <w:r>
        <w:rPr>
          <w:rFonts w:ascii="Century Gothic" w:hAnsi="Century Gothic" w:cs="Tahoma"/>
          <w:sz w:val="18"/>
          <w:szCs w:val="18"/>
        </w:rPr>
        <w:t>a</w:t>
      </w:r>
      <w:r w:rsidRPr="007D0CF6">
        <w:rPr>
          <w:rFonts w:ascii="Century Gothic" w:hAnsi="Century Gothic" w:cs="Tahoma"/>
          <w:sz w:val="18"/>
          <w:szCs w:val="18"/>
        </w:rPr>
        <w:t>nia stosunku części zmiennej wynagrodzenia do części stałej wynagrodzenia</w:t>
      </w:r>
      <w:r w:rsidRPr="00085195">
        <w:rPr>
          <w:rFonts w:ascii="Century Gothic" w:hAnsi="Century Gothic" w:cs="Tahoma"/>
          <w:sz w:val="18"/>
          <w:szCs w:val="18"/>
        </w:rPr>
        <w:t xml:space="preserve"> i ustal</w:t>
      </w:r>
      <w:r>
        <w:rPr>
          <w:rFonts w:ascii="Century Gothic" w:hAnsi="Century Gothic" w:cs="Tahoma"/>
          <w:sz w:val="18"/>
          <w:szCs w:val="18"/>
        </w:rPr>
        <w:t>ono</w:t>
      </w:r>
      <w:r w:rsidRPr="00085195">
        <w:rPr>
          <w:rFonts w:ascii="Century Gothic" w:hAnsi="Century Gothic" w:cs="Tahoma"/>
          <w:sz w:val="18"/>
          <w:szCs w:val="18"/>
        </w:rPr>
        <w:t xml:space="preserve"> </w:t>
      </w:r>
      <w:r>
        <w:rPr>
          <w:rFonts w:ascii="Century Gothic" w:hAnsi="Century Gothic" w:cs="Tahoma"/>
          <w:sz w:val="18"/>
          <w:szCs w:val="18"/>
        </w:rPr>
        <w:t xml:space="preserve">maksymalną wysokość wynagrodzenia zmiennego względem </w:t>
      </w:r>
      <w:r w:rsidRPr="00085195">
        <w:rPr>
          <w:rFonts w:ascii="Century Gothic" w:hAnsi="Century Gothic" w:cs="Tahoma"/>
          <w:sz w:val="18"/>
          <w:szCs w:val="18"/>
        </w:rPr>
        <w:t>wynagrodzenia stałego</w:t>
      </w:r>
      <w:r>
        <w:rPr>
          <w:rFonts w:ascii="Century Gothic" w:hAnsi="Century Gothic" w:cs="Tahoma"/>
          <w:sz w:val="18"/>
          <w:szCs w:val="18"/>
        </w:rPr>
        <w:t>,</w:t>
      </w:r>
    </w:p>
    <w:p w14:paraId="61224D1B" w14:textId="77777777" w:rsidR="009E66FC" w:rsidRDefault="009E66FC" w:rsidP="009E66FC">
      <w:pPr>
        <w:pStyle w:val="Akapitzlist"/>
        <w:numPr>
          <w:ilvl w:val="2"/>
          <w:numId w:val="13"/>
        </w:numPr>
        <w:spacing w:after="120"/>
        <w:jc w:val="both"/>
        <w:rPr>
          <w:rFonts w:ascii="Century Gothic" w:hAnsi="Century Gothic"/>
          <w:sz w:val="18"/>
          <w:szCs w:val="18"/>
        </w:rPr>
      </w:pPr>
      <w:r w:rsidRPr="000872E1">
        <w:rPr>
          <w:rFonts w:ascii="Century Gothic" w:hAnsi="Century Gothic"/>
          <w:sz w:val="18"/>
          <w:szCs w:val="18"/>
        </w:rPr>
        <w:t>uaktualnieniu w ust. 19 Polityki katalogu świadczeń dodatkowych</w:t>
      </w:r>
      <w:r>
        <w:rPr>
          <w:rFonts w:ascii="Century Gothic" w:hAnsi="Century Gothic"/>
          <w:sz w:val="18"/>
          <w:szCs w:val="18"/>
        </w:rPr>
        <w:t>, które mogą zostać przyznane Członkom Zarządu przez Radę Nadzorczą,</w:t>
      </w:r>
    </w:p>
    <w:p w14:paraId="7BF4FF8A" w14:textId="77777777" w:rsidR="009E66FC" w:rsidRDefault="009E66FC" w:rsidP="009E66FC">
      <w:pPr>
        <w:pStyle w:val="Akapitzlist"/>
        <w:numPr>
          <w:ilvl w:val="2"/>
          <w:numId w:val="13"/>
        </w:numPr>
        <w:spacing w:after="120"/>
        <w:jc w:val="both"/>
        <w:rPr>
          <w:rFonts w:ascii="Century Gothic" w:hAnsi="Century Gothic"/>
          <w:sz w:val="18"/>
          <w:szCs w:val="18"/>
        </w:rPr>
      </w:pPr>
      <w:r>
        <w:rPr>
          <w:rFonts w:ascii="Century Gothic" w:hAnsi="Century Gothic"/>
          <w:sz w:val="18"/>
          <w:szCs w:val="18"/>
        </w:rPr>
        <w:t>dodaniu nowego ust. 38A zawierającego informacje na temat zmian Polityki Wynagrodzeń.”</w:t>
      </w:r>
    </w:p>
    <w:p w14:paraId="00FC3F35" w14:textId="77777777" w:rsidR="009E66FC" w:rsidRPr="00F30A2C" w:rsidRDefault="009E66FC" w:rsidP="009E66FC">
      <w:pPr>
        <w:pStyle w:val="Akapitzlist"/>
        <w:spacing w:after="120"/>
        <w:ind w:left="2340"/>
        <w:jc w:val="both"/>
        <w:rPr>
          <w:rFonts w:ascii="Century Gothic" w:hAnsi="Century Gothic"/>
          <w:sz w:val="18"/>
          <w:szCs w:val="18"/>
        </w:rPr>
      </w:pPr>
    </w:p>
    <w:p w14:paraId="68118149" w14:textId="77777777" w:rsidR="009E66FC" w:rsidRPr="00F30A2C" w:rsidRDefault="009E66FC" w:rsidP="009E66FC">
      <w:pPr>
        <w:pStyle w:val="Akapitzlist"/>
        <w:numPr>
          <w:ilvl w:val="0"/>
          <w:numId w:val="13"/>
        </w:numPr>
        <w:spacing w:after="120"/>
        <w:jc w:val="both"/>
        <w:rPr>
          <w:rFonts w:ascii="Century Gothic" w:hAnsi="Century Gothic"/>
          <w:sz w:val="18"/>
          <w:szCs w:val="18"/>
        </w:rPr>
      </w:pPr>
      <w:r w:rsidRPr="00F30A2C">
        <w:rPr>
          <w:rFonts w:ascii="Century Gothic" w:hAnsi="Century Gothic"/>
          <w:sz w:val="18"/>
          <w:szCs w:val="18"/>
        </w:rPr>
        <w:t>Ustala się tekst jednolity Polityki, uwzględniający zmianę Polityki wskazaną w ust. 1 powyżej, w brzmieniu określonym w załączniku nr 1 do niniejszej Uchwały.</w:t>
      </w:r>
    </w:p>
    <w:p w14:paraId="0299ADBC" w14:textId="77777777" w:rsidR="009E66FC" w:rsidRPr="003E0E94" w:rsidRDefault="009E66FC" w:rsidP="009E66FC">
      <w:pPr>
        <w:pStyle w:val="Akapitzlist"/>
        <w:numPr>
          <w:ilvl w:val="0"/>
          <w:numId w:val="13"/>
        </w:numPr>
        <w:spacing w:after="120"/>
        <w:contextualSpacing w:val="0"/>
        <w:jc w:val="both"/>
        <w:rPr>
          <w:rFonts w:ascii="Century Gothic" w:hAnsi="Century Gothic"/>
          <w:sz w:val="18"/>
          <w:szCs w:val="18"/>
        </w:rPr>
      </w:pPr>
      <w:r w:rsidRPr="00D1305A">
        <w:rPr>
          <w:rFonts w:ascii="Century Gothic" w:hAnsi="Century Gothic"/>
          <w:sz w:val="18"/>
          <w:szCs w:val="18"/>
        </w:rPr>
        <w:t xml:space="preserve">Zmiany Polityki objęte niniejszą uchwałą wchodzą w życie w dniu </w:t>
      </w:r>
      <w:r w:rsidRPr="00F30A2C">
        <w:rPr>
          <w:rFonts w:ascii="Century Gothic" w:hAnsi="Century Gothic"/>
          <w:sz w:val="18"/>
          <w:szCs w:val="18"/>
          <w:highlight w:val="yellow"/>
        </w:rPr>
        <w:t>28</w:t>
      </w:r>
      <w:r w:rsidRPr="00D1305A">
        <w:rPr>
          <w:rFonts w:ascii="Century Gothic" w:hAnsi="Century Gothic"/>
          <w:sz w:val="18"/>
          <w:szCs w:val="18"/>
        </w:rPr>
        <w:t xml:space="preserve"> </w:t>
      </w:r>
      <w:r w:rsidRPr="007D0CF6">
        <w:rPr>
          <w:rFonts w:ascii="Century Gothic" w:hAnsi="Century Gothic"/>
          <w:sz w:val="18"/>
          <w:szCs w:val="18"/>
        </w:rPr>
        <w:t>czerwca</w:t>
      </w:r>
      <w:r w:rsidRPr="00D1305A">
        <w:rPr>
          <w:rFonts w:ascii="Century Gothic" w:hAnsi="Century Gothic"/>
          <w:sz w:val="18"/>
          <w:szCs w:val="18"/>
        </w:rPr>
        <w:t xml:space="preserve"> 202</w:t>
      </w:r>
      <w:r>
        <w:rPr>
          <w:rFonts w:ascii="Century Gothic" w:hAnsi="Century Gothic"/>
          <w:sz w:val="18"/>
          <w:szCs w:val="18"/>
        </w:rPr>
        <w:t>4</w:t>
      </w:r>
      <w:r w:rsidRPr="00E3355E">
        <w:rPr>
          <w:rFonts w:ascii="Century Gothic" w:hAnsi="Century Gothic"/>
          <w:sz w:val="18"/>
          <w:szCs w:val="18"/>
        </w:rPr>
        <w:t xml:space="preserve"> roku</w:t>
      </w:r>
      <w:r>
        <w:rPr>
          <w:rFonts w:ascii="Century Gothic" w:hAnsi="Century Gothic"/>
          <w:sz w:val="18"/>
          <w:szCs w:val="18"/>
        </w:rPr>
        <w:t>.</w:t>
      </w:r>
    </w:p>
    <w:p w14:paraId="5CAAA690"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xml:space="preserve">§ </w:t>
      </w:r>
      <w:r>
        <w:rPr>
          <w:rFonts w:ascii="Century Gothic" w:hAnsi="Century Gothic"/>
          <w:b/>
          <w:bCs/>
          <w:sz w:val="18"/>
          <w:szCs w:val="18"/>
        </w:rPr>
        <w:t>2</w:t>
      </w:r>
    </w:p>
    <w:p w14:paraId="19C4D508" w14:textId="77777777" w:rsidR="009E66FC" w:rsidRDefault="009E66FC" w:rsidP="00F344ED">
      <w:pPr>
        <w:pStyle w:val="Tekstpodstawowy2"/>
        <w:tabs>
          <w:tab w:val="right" w:leader="hyphen" w:pos="9214"/>
        </w:tabs>
        <w:spacing w:line="276" w:lineRule="auto"/>
        <w:jc w:val="both"/>
        <w:rPr>
          <w:rFonts w:ascii="Century Gothic" w:eastAsia="Century Gothic" w:hAnsi="Century Gothic" w:cs="Century Gothic"/>
          <w:sz w:val="18"/>
          <w:szCs w:val="18"/>
        </w:rPr>
      </w:pPr>
      <w:r>
        <w:rPr>
          <w:rFonts w:ascii="Century Gothic" w:hAnsi="Century Gothic"/>
          <w:sz w:val="18"/>
          <w:szCs w:val="18"/>
        </w:rPr>
        <w:t>Po dokonaniu</w:t>
      </w:r>
      <w:r w:rsidRPr="00782747">
        <w:rPr>
          <w:rFonts w:ascii="Century Gothic" w:hAnsi="Century Gothic"/>
          <w:sz w:val="18"/>
          <w:szCs w:val="18"/>
        </w:rPr>
        <w:t xml:space="preserve"> przeglądu</w:t>
      </w:r>
      <w:r>
        <w:rPr>
          <w:rFonts w:ascii="Century Gothic" w:hAnsi="Century Gothic"/>
          <w:sz w:val="18"/>
          <w:szCs w:val="18"/>
        </w:rPr>
        <w:t xml:space="preserve"> </w:t>
      </w:r>
      <w:r w:rsidRPr="005B6750">
        <w:rPr>
          <w:rFonts w:ascii="Century Gothic" w:eastAsia="Century Gothic" w:hAnsi="Century Gothic" w:cs="Century Gothic"/>
          <w:sz w:val="18"/>
          <w:szCs w:val="18"/>
        </w:rPr>
        <w:t>Polityki</w:t>
      </w:r>
      <w:r>
        <w:rPr>
          <w:rFonts w:ascii="Century Gothic" w:eastAsia="Century Gothic" w:hAnsi="Century Gothic" w:cs="Century Gothic"/>
          <w:sz w:val="18"/>
          <w:szCs w:val="18"/>
        </w:rPr>
        <w:t>, przy uwzględnieniu</w:t>
      </w:r>
      <w:r>
        <w:rPr>
          <w:rFonts w:ascii="Century Gothic" w:hAnsi="Century Gothic"/>
          <w:sz w:val="18"/>
          <w:szCs w:val="18"/>
        </w:rPr>
        <w:t xml:space="preserve"> zmian wprowadzonych do Polityki na podstawie § 1 powyżej,</w:t>
      </w:r>
      <w:r w:rsidRPr="0067735A">
        <w:rPr>
          <w:rFonts w:ascii="Century Gothic" w:hAnsi="Century Gothic"/>
          <w:sz w:val="18"/>
          <w:szCs w:val="18"/>
        </w:rPr>
        <w:t xml:space="preserve"> Zwyczajne Walne Zgromadzenie</w:t>
      </w:r>
      <w:r>
        <w:rPr>
          <w:rFonts w:ascii="Century Gothic" w:hAnsi="Century Gothic"/>
          <w:sz w:val="18"/>
          <w:szCs w:val="18"/>
        </w:rPr>
        <w:t xml:space="preserve"> Spółki</w:t>
      </w:r>
      <w:r>
        <w:rPr>
          <w:rFonts w:ascii="Century Gothic" w:eastAsia="Century Gothic" w:hAnsi="Century Gothic" w:cs="Century Gothic"/>
          <w:sz w:val="18"/>
          <w:szCs w:val="18"/>
        </w:rPr>
        <w:t xml:space="preserve">: </w:t>
      </w:r>
    </w:p>
    <w:p w14:paraId="2F2D61E8" w14:textId="77777777" w:rsidR="009E66FC" w:rsidRPr="00F30A2C" w:rsidRDefault="009E66FC" w:rsidP="009E66FC">
      <w:pPr>
        <w:pStyle w:val="Tekstpodstawowy2"/>
        <w:numPr>
          <w:ilvl w:val="0"/>
          <w:numId w:val="18"/>
        </w:numPr>
        <w:tabs>
          <w:tab w:val="right" w:leader="hyphen" w:pos="9214"/>
        </w:tabs>
        <w:spacing w:line="276" w:lineRule="auto"/>
        <w:jc w:val="both"/>
        <w:rPr>
          <w:rFonts w:ascii="Century Gothic" w:eastAsia="Century Gothic" w:hAnsi="Century Gothic" w:cs="Century Gothic"/>
          <w:sz w:val="18"/>
          <w:szCs w:val="18"/>
        </w:rPr>
      </w:pPr>
      <w:r w:rsidRPr="00782747">
        <w:rPr>
          <w:rFonts w:ascii="Century Gothic" w:hAnsi="Century Gothic"/>
          <w:sz w:val="18"/>
          <w:szCs w:val="18"/>
        </w:rPr>
        <w:t xml:space="preserve">stwierdza, że </w:t>
      </w:r>
      <w:r>
        <w:rPr>
          <w:rFonts w:ascii="Century Gothic" w:hAnsi="Century Gothic"/>
          <w:sz w:val="18"/>
          <w:szCs w:val="18"/>
        </w:rPr>
        <w:t xml:space="preserve">Polityka </w:t>
      </w:r>
      <w:r w:rsidRPr="00782747">
        <w:rPr>
          <w:rFonts w:ascii="Century Gothic" w:hAnsi="Century Gothic"/>
          <w:sz w:val="18"/>
          <w:szCs w:val="18"/>
        </w:rPr>
        <w:t>jest aktualn</w:t>
      </w:r>
      <w:r>
        <w:rPr>
          <w:rFonts w:ascii="Century Gothic" w:hAnsi="Century Gothic"/>
          <w:sz w:val="18"/>
          <w:szCs w:val="18"/>
        </w:rPr>
        <w:t>a</w:t>
      </w:r>
      <w:r w:rsidRPr="00782747">
        <w:rPr>
          <w:rFonts w:ascii="Century Gothic" w:hAnsi="Century Gothic"/>
          <w:sz w:val="18"/>
          <w:szCs w:val="18"/>
        </w:rPr>
        <w:t xml:space="preserve"> i dostosowan</w:t>
      </w:r>
      <w:r>
        <w:rPr>
          <w:rFonts w:ascii="Century Gothic" w:hAnsi="Century Gothic"/>
          <w:sz w:val="18"/>
          <w:szCs w:val="18"/>
        </w:rPr>
        <w:t>a</w:t>
      </w:r>
      <w:r w:rsidRPr="00782747">
        <w:rPr>
          <w:rFonts w:ascii="Century Gothic" w:hAnsi="Century Gothic"/>
          <w:sz w:val="18"/>
          <w:szCs w:val="18"/>
        </w:rPr>
        <w:t xml:space="preserve"> do warunków rynkowych oraz sytuacji</w:t>
      </w:r>
      <w:r>
        <w:rPr>
          <w:rFonts w:ascii="Century Gothic" w:hAnsi="Century Gothic"/>
          <w:sz w:val="18"/>
          <w:szCs w:val="18"/>
        </w:rPr>
        <w:t xml:space="preserve"> </w:t>
      </w:r>
      <w:r w:rsidRPr="00782747">
        <w:rPr>
          <w:rFonts w:ascii="Century Gothic" w:hAnsi="Century Gothic"/>
          <w:sz w:val="18"/>
          <w:szCs w:val="18"/>
        </w:rPr>
        <w:t>Spółki</w:t>
      </w:r>
      <w:r>
        <w:rPr>
          <w:rFonts w:ascii="Century Gothic" w:hAnsi="Century Gothic"/>
          <w:sz w:val="18"/>
          <w:szCs w:val="18"/>
        </w:rPr>
        <w:t xml:space="preserve"> oraz</w:t>
      </w:r>
    </w:p>
    <w:p w14:paraId="7B11DE7D" w14:textId="77777777" w:rsidR="009E66FC" w:rsidRPr="00F30A2C" w:rsidRDefault="009E66FC" w:rsidP="009E66FC">
      <w:pPr>
        <w:pStyle w:val="Tekstpodstawowy2"/>
        <w:numPr>
          <w:ilvl w:val="0"/>
          <w:numId w:val="18"/>
        </w:numPr>
        <w:tabs>
          <w:tab w:val="right" w:leader="hyphen" w:pos="9214"/>
        </w:tabs>
        <w:spacing w:line="276" w:lineRule="auto"/>
        <w:jc w:val="both"/>
        <w:rPr>
          <w:rFonts w:ascii="Century Gothic" w:eastAsia="Century Gothic" w:hAnsi="Century Gothic" w:cs="Century Gothic"/>
          <w:sz w:val="18"/>
          <w:szCs w:val="18"/>
        </w:rPr>
      </w:pPr>
      <w:r>
        <w:rPr>
          <w:rFonts w:ascii="Century Gothic" w:hAnsi="Century Gothic"/>
          <w:sz w:val="18"/>
          <w:szCs w:val="18"/>
        </w:rPr>
        <w:t xml:space="preserve">potwierdza </w:t>
      </w:r>
      <w:r w:rsidRPr="0067735A">
        <w:rPr>
          <w:rFonts w:ascii="Century Gothic" w:hAnsi="Century Gothic"/>
          <w:sz w:val="18"/>
          <w:szCs w:val="18"/>
        </w:rPr>
        <w:t>obowiązywanie</w:t>
      </w:r>
      <w:r>
        <w:rPr>
          <w:rFonts w:ascii="Century Gothic" w:hAnsi="Century Gothic"/>
          <w:sz w:val="18"/>
          <w:szCs w:val="18"/>
        </w:rPr>
        <w:t xml:space="preserve"> Polityki w brzmieniu nadanym niniejszą Uchwałą</w:t>
      </w:r>
      <w:r>
        <w:rPr>
          <w:rFonts w:ascii="Century Gothic" w:eastAsia="Century Gothic" w:hAnsi="Century Gothic" w:cs="Century Gothic"/>
          <w:color w:val="000000"/>
          <w:sz w:val="18"/>
          <w:szCs w:val="18"/>
        </w:rPr>
        <w:t>.</w:t>
      </w:r>
    </w:p>
    <w:p w14:paraId="7791601C" w14:textId="77777777" w:rsidR="009E66FC" w:rsidRPr="00C43D92" w:rsidRDefault="009E66FC" w:rsidP="009E66FC">
      <w:pPr>
        <w:spacing w:after="120"/>
        <w:jc w:val="center"/>
        <w:rPr>
          <w:rFonts w:ascii="Century Gothic" w:hAnsi="Century Gothic"/>
          <w:b/>
          <w:bCs/>
          <w:sz w:val="18"/>
          <w:szCs w:val="18"/>
        </w:rPr>
      </w:pPr>
      <w:r w:rsidRPr="00C43D92">
        <w:rPr>
          <w:rFonts w:ascii="Century Gothic" w:hAnsi="Century Gothic"/>
          <w:b/>
          <w:bCs/>
          <w:sz w:val="18"/>
          <w:szCs w:val="18"/>
        </w:rPr>
        <w:t xml:space="preserve">§ </w:t>
      </w:r>
      <w:r>
        <w:rPr>
          <w:rFonts w:ascii="Century Gothic" w:hAnsi="Century Gothic"/>
          <w:b/>
          <w:bCs/>
          <w:sz w:val="18"/>
          <w:szCs w:val="18"/>
        </w:rPr>
        <w:t>3</w:t>
      </w:r>
    </w:p>
    <w:p w14:paraId="1F21185F" w14:textId="7EBCB06C" w:rsidR="009E66FC" w:rsidRDefault="009E66FC" w:rsidP="009E66FC">
      <w:pPr>
        <w:pStyle w:val="Tekstpodstawowy2"/>
        <w:tabs>
          <w:tab w:val="right" w:leader="hyphen" w:pos="9214"/>
        </w:tabs>
        <w:spacing w:line="276" w:lineRule="auto"/>
        <w:rPr>
          <w:rFonts w:ascii="Century Gothic" w:hAnsi="Century Gothic"/>
          <w:sz w:val="18"/>
          <w:szCs w:val="18"/>
        </w:rPr>
      </w:pPr>
      <w:r w:rsidRPr="00C43D92">
        <w:rPr>
          <w:rFonts w:ascii="Century Gothic" w:hAnsi="Century Gothic"/>
          <w:sz w:val="18"/>
          <w:szCs w:val="18"/>
        </w:rPr>
        <w:t>Uchwała wchodzi w życie z chwilą jej podjęcia.</w:t>
      </w:r>
      <w:r>
        <w:rPr>
          <w:rFonts w:ascii="Century Gothic" w:hAnsi="Century Gothic"/>
          <w:sz w:val="18"/>
          <w:szCs w:val="18"/>
        </w:rPr>
        <w:t>”</w:t>
      </w:r>
    </w:p>
    <w:p w14:paraId="148A542B" w14:textId="77777777" w:rsidR="009E66FC" w:rsidRPr="00A51FE8" w:rsidRDefault="009E66FC" w:rsidP="009E66FC">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19CBA534" w14:textId="77777777" w:rsidR="009E66FC" w:rsidRPr="00A51FE8" w:rsidRDefault="009E66FC" w:rsidP="009E66FC">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348D7C7B"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32ED4430"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35DC68B"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p>
    <w:p w14:paraId="4F96ABEB" w14:textId="77777777" w:rsidR="009E66FC" w:rsidRPr="00A51FE8" w:rsidRDefault="009E66FC" w:rsidP="009E66FC">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24E4603"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p>
    <w:p w14:paraId="6FE0D3A7"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F24A375"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5B9F87A9" w14:textId="77777777" w:rsidR="009E66FC" w:rsidRPr="00A51FE8" w:rsidRDefault="009E66FC" w:rsidP="009E66FC">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proofErr w:type="gramStart"/>
      <w:r w:rsidRPr="00A51FE8">
        <w:rPr>
          <w:rFonts w:ascii="Century Gothic" w:hAnsi="Century Gothic" w:cs="Tahoma"/>
          <w:sz w:val="18"/>
          <w:szCs w:val="18"/>
        </w:rPr>
        <w:t>…(</w:t>
      </w:r>
      <w:proofErr w:type="gramEnd"/>
      <w:r>
        <w:rPr>
          <w:rFonts w:ascii="Century Gothic" w:hAnsi="Century Gothic" w:cs="Tahoma"/>
          <w:sz w:val="18"/>
          <w:szCs w:val="18"/>
        </w:rPr>
        <w:t>liczba</w:t>
      </w:r>
      <w:r w:rsidRPr="00A51FE8">
        <w:rPr>
          <w:rFonts w:ascii="Century Gothic" w:hAnsi="Century Gothic" w:cs="Tahoma"/>
          <w:sz w:val="18"/>
          <w:szCs w:val="18"/>
        </w:rPr>
        <w:t xml:space="preserve"> głosów)</w:t>
      </w:r>
    </w:p>
    <w:p w14:paraId="1224352A" w14:textId="77777777" w:rsidR="009E66FC" w:rsidRPr="00A51FE8" w:rsidRDefault="009E66FC" w:rsidP="009E66FC">
      <w:pPr>
        <w:spacing w:after="0" w:line="240" w:lineRule="auto"/>
        <w:rPr>
          <w:rFonts w:ascii="Century Gothic" w:hAnsi="Century Gothic" w:cs="Tahoma"/>
          <w:sz w:val="18"/>
          <w:szCs w:val="18"/>
        </w:rPr>
      </w:pPr>
    </w:p>
    <w:p w14:paraId="12184CC6" w14:textId="77777777" w:rsidR="009E66FC" w:rsidRPr="00A51FE8" w:rsidRDefault="009E66FC" w:rsidP="009E66FC">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49460A77" w14:textId="77777777" w:rsidR="009E66FC" w:rsidRPr="00A51FE8" w:rsidRDefault="009E66FC" w:rsidP="009E66FC">
      <w:pPr>
        <w:spacing w:after="0" w:line="240" w:lineRule="auto"/>
        <w:rPr>
          <w:rFonts w:ascii="Century Gothic" w:hAnsi="Century Gothic" w:cs="Tahoma"/>
          <w:sz w:val="18"/>
          <w:szCs w:val="18"/>
        </w:rPr>
      </w:pPr>
    </w:p>
    <w:p w14:paraId="1F0C5C76" w14:textId="77777777" w:rsidR="009E66FC" w:rsidRPr="00A51FE8" w:rsidRDefault="009E66FC" w:rsidP="009E66FC">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3843DD8E" w14:textId="77777777" w:rsidR="009E66FC" w:rsidRPr="00A51FE8" w:rsidRDefault="009E66FC" w:rsidP="009E66FC">
      <w:pPr>
        <w:spacing w:after="0" w:line="240" w:lineRule="auto"/>
        <w:rPr>
          <w:rFonts w:ascii="Century Gothic" w:hAnsi="Century Gothic" w:cs="Tahoma"/>
          <w:sz w:val="18"/>
          <w:szCs w:val="18"/>
        </w:rPr>
      </w:pPr>
    </w:p>
    <w:p w14:paraId="1E975D64" w14:textId="77777777" w:rsidR="009E66FC" w:rsidRPr="00A51FE8" w:rsidRDefault="009E66FC" w:rsidP="009E66FC">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2FE67FC6"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p>
    <w:p w14:paraId="38C09C7B" w14:textId="77777777" w:rsidR="009E66FC" w:rsidRPr="00A51FE8" w:rsidRDefault="009E66FC" w:rsidP="009E66FC">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03FF472" w14:textId="77777777" w:rsidR="009E66FC" w:rsidRDefault="009E66FC" w:rsidP="009E66FC">
      <w:pPr>
        <w:pStyle w:val="Tekstpodstawowy2"/>
        <w:tabs>
          <w:tab w:val="right" w:leader="hyphen" w:pos="9214"/>
        </w:tabs>
        <w:spacing w:after="0" w:line="240" w:lineRule="auto"/>
        <w:rPr>
          <w:rFonts w:ascii="Century Gothic" w:hAnsi="Century Gothic" w:cs="Tahoma"/>
          <w:sz w:val="18"/>
          <w:szCs w:val="18"/>
        </w:rPr>
        <w:sectPr w:rsidR="009E66FC" w:rsidSect="009E66FC">
          <w:pgSz w:w="11906" w:h="16838"/>
          <w:pgMar w:top="1418" w:right="1134" w:bottom="1418" w:left="1134" w:header="709" w:footer="227" w:gutter="0"/>
          <w:cols w:space="708"/>
          <w:docGrid w:linePitch="360"/>
        </w:sectPr>
      </w:pPr>
      <w:r w:rsidRPr="00A51FE8">
        <w:rPr>
          <w:rFonts w:ascii="Century Gothic" w:hAnsi="Century Gothic" w:cs="Tahoma"/>
          <w:sz w:val="18"/>
          <w:szCs w:val="18"/>
        </w:rPr>
        <w:t>…………………………………………………………………………………………………………………………………………………………………………………………………………………………………………………………………………………………………………………………………………………………………………………………………………………………………………………………………………………………………………………………………………………………………………………………………………………………………………………………………………………………………………………………………</w:t>
      </w:r>
    </w:p>
    <w:p w14:paraId="2D8A32EB" w14:textId="77777777" w:rsidR="009E66FC" w:rsidRPr="001557E6" w:rsidRDefault="009E66FC" w:rsidP="009E66FC">
      <w:pPr>
        <w:tabs>
          <w:tab w:val="left" w:pos="2799"/>
        </w:tabs>
        <w:spacing w:before="1" w:after="0" w:line="360" w:lineRule="auto"/>
        <w:ind w:right="116"/>
        <w:jc w:val="right"/>
        <w:rPr>
          <w:rFonts w:ascii="Century Gothic" w:hAnsi="Century Gothic"/>
          <w:b/>
          <w:sz w:val="18"/>
          <w:szCs w:val="18"/>
        </w:rPr>
      </w:pPr>
      <w:r w:rsidRPr="001557E6">
        <w:rPr>
          <w:rFonts w:ascii="Century Gothic" w:hAnsi="Century Gothic"/>
          <w:b/>
          <w:sz w:val="18"/>
          <w:szCs w:val="18"/>
        </w:rPr>
        <w:lastRenderedPageBreak/>
        <w:t>Załącznik do uchwały nr ___/2024</w:t>
      </w:r>
    </w:p>
    <w:p w14:paraId="29D03106" w14:textId="77777777" w:rsidR="009E66FC" w:rsidRPr="001557E6" w:rsidRDefault="009E66FC" w:rsidP="009E66FC">
      <w:pPr>
        <w:spacing w:after="0" w:line="360" w:lineRule="auto"/>
        <w:ind w:right="115"/>
        <w:jc w:val="right"/>
        <w:rPr>
          <w:rFonts w:ascii="Century Gothic" w:hAnsi="Century Gothic"/>
          <w:b/>
          <w:sz w:val="18"/>
          <w:szCs w:val="18"/>
        </w:rPr>
      </w:pPr>
      <w:r w:rsidRPr="001557E6">
        <w:rPr>
          <w:rFonts w:ascii="Century Gothic" w:hAnsi="Century Gothic"/>
          <w:b/>
          <w:sz w:val="18"/>
          <w:szCs w:val="18"/>
        </w:rPr>
        <w:t>Zwyczajnego Walnego Zgromadzenia Big Cheese Studio S.A. z siedzibą w Łodzi</w:t>
      </w:r>
    </w:p>
    <w:p w14:paraId="32F569E1" w14:textId="77777777" w:rsidR="009E66FC" w:rsidRPr="001557E6" w:rsidRDefault="009E66FC" w:rsidP="009E66FC">
      <w:pPr>
        <w:spacing w:after="0" w:line="360" w:lineRule="auto"/>
        <w:ind w:right="15"/>
        <w:jc w:val="right"/>
        <w:rPr>
          <w:rFonts w:ascii="Century Gothic" w:hAnsi="Century Gothic"/>
          <w:b/>
          <w:sz w:val="18"/>
          <w:szCs w:val="18"/>
        </w:rPr>
      </w:pPr>
      <w:r w:rsidRPr="001557E6">
        <w:rPr>
          <w:rFonts w:ascii="Century Gothic" w:hAnsi="Century Gothic"/>
          <w:b/>
          <w:sz w:val="18"/>
          <w:szCs w:val="18"/>
        </w:rPr>
        <w:t xml:space="preserve">z dnia 28 czerwca 2024 roku </w:t>
      </w:r>
    </w:p>
    <w:p w14:paraId="0BEBA725" w14:textId="77777777" w:rsidR="009E66FC" w:rsidRPr="001557E6" w:rsidRDefault="009E66FC" w:rsidP="009E66FC">
      <w:pPr>
        <w:spacing w:after="0" w:line="360" w:lineRule="auto"/>
        <w:ind w:right="15"/>
        <w:jc w:val="right"/>
        <w:rPr>
          <w:rFonts w:ascii="Century Gothic" w:eastAsia="Times New Roman" w:hAnsi="Century Gothic"/>
          <w:b/>
          <w:sz w:val="18"/>
          <w:szCs w:val="18"/>
          <w:lang w:val="x-none" w:eastAsia="x-none"/>
        </w:rPr>
      </w:pPr>
      <w:r w:rsidRPr="001557E6">
        <w:rPr>
          <w:rFonts w:ascii="Century Gothic" w:eastAsia="Times New Roman" w:hAnsi="Century Gothic"/>
          <w:b/>
          <w:sz w:val="18"/>
          <w:szCs w:val="18"/>
          <w:lang w:val="x-none" w:eastAsia="x-none"/>
        </w:rPr>
        <w:t xml:space="preserve">w sprawie zmiany </w:t>
      </w:r>
      <w:r w:rsidRPr="001557E6">
        <w:rPr>
          <w:rFonts w:ascii="Century Gothic" w:hAnsi="Century Gothic"/>
          <w:b/>
          <w:sz w:val="18"/>
          <w:szCs w:val="18"/>
        </w:rPr>
        <w:t>„Polityki wynagrodzeń Członków Zarządu oraz Rady Nadzorczej w spółce Big Cheese Studio S.A.” oraz potwierdzenia jej obowiązywania</w:t>
      </w:r>
    </w:p>
    <w:p w14:paraId="6A77F814" w14:textId="77777777" w:rsidR="009E66FC" w:rsidRDefault="009E66FC" w:rsidP="009E66FC">
      <w:pPr>
        <w:rPr>
          <w:lang w:val="x-none"/>
        </w:rPr>
      </w:pPr>
    </w:p>
    <w:p w14:paraId="1774F59A" w14:textId="77777777" w:rsidR="009E66FC" w:rsidRDefault="009E66FC" w:rsidP="009E66FC">
      <w:pPr>
        <w:rPr>
          <w:lang w:val="x-none"/>
        </w:rPr>
      </w:pPr>
    </w:p>
    <w:p w14:paraId="7CFEE2B8" w14:textId="77777777" w:rsidR="009E66FC" w:rsidRDefault="009E66FC" w:rsidP="009E66FC">
      <w:pPr>
        <w:rPr>
          <w:lang w:val="x-none"/>
        </w:rPr>
      </w:pPr>
    </w:p>
    <w:p w14:paraId="594C9B83" w14:textId="77777777" w:rsidR="009E66FC" w:rsidRDefault="009E66FC" w:rsidP="009E66FC">
      <w:pPr>
        <w:rPr>
          <w:lang w:val="x-none"/>
        </w:rPr>
      </w:pPr>
    </w:p>
    <w:p w14:paraId="6AF6D55E" w14:textId="77777777" w:rsidR="009E66FC" w:rsidRDefault="009E66FC" w:rsidP="009E66FC">
      <w:pPr>
        <w:rPr>
          <w:lang w:val="x-none"/>
        </w:rPr>
      </w:pPr>
    </w:p>
    <w:p w14:paraId="1A645CC1" w14:textId="77777777" w:rsidR="009E66FC" w:rsidRPr="002250E1" w:rsidRDefault="009E66FC" w:rsidP="009E66FC">
      <w:pPr>
        <w:pBdr>
          <w:bottom w:val="single" w:sz="12" w:space="1" w:color="auto"/>
        </w:pBdr>
        <w:spacing w:line="240" w:lineRule="exact"/>
        <w:rPr>
          <w:rFonts w:ascii="Arial" w:hAnsi="Arial" w:cs="Arial"/>
          <w:sz w:val="20"/>
          <w:szCs w:val="20"/>
        </w:rPr>
      </w:pPr>
    </w:p>
    <w:p w14:paraId="17471748" w14:textId="77777777" w:rsidR="009E66FC" w:rsidRPr="002250E1" w:rsidRDefault="009E66FC" w:rsidP="009E66FC">
      <w:pPr>
        <w:pBdr>
          <w:bottom w:val="single" w:sz="12" w:space="1" w:color="auto"/>
        </w:pBdr>
        <w:spacing w:line="240" w:lineRule="exact"/>
        <w:rPr>
          <w:rFonts w:ascii="Arial" w:hAnsi="Arial" w:cs="Arial"/>
          <w:sz w:val="20"/>
          <w:szCs w:val="20"/>
        </w:rPr>
      </w:pPr>
    </w:p>
    <w:p w14:paraId="1D54DD5B" w14:textId="77777777" w:rsidR="009E66FC" w:rsidRPr="002250E1" w:rsidRDefault="009E66FC" w:rsidP="009E66FC">
      <w:pPr>
        <w:spacing w:line="240" w:lineRule="exact"/>
        <w:rPr>
          <w:rFonts w:ascii="Arial" w:hAnsi="Arial" w:cs="Arial"/>
          <w:sz w:val="20"/>
          <w:szCs w:val="20"/>
        </w:rPr>
      </w:pPr>
    </w:p>
    <w:p w14:paraId="5BBCA860" w14:textId="77777777" w:rsidR="009E66FC" w:rsidRPr="002250E1" w:rsidRDefault="009E66FC" w:rsidP="009E66FC">
      <w:pPr>
        <w:spacing w:line="240" w:lineRule="exact"/>
        <w:rPr>
          <w:rFonts w:ascii="Arial" w:hAnsi="Arial" w:cs="Arial"/>
          <w:sz w:val="20"/>
          <w:szCs w:val="20"/>
        </w:rPr>
      </w:pPr>
    </w:p>
    <w:p w14:paraId="6F944D2E" w14:textId="77777777" w:rsidR="009E66FC" w:rsidRPr="002250E1" w:rsidRDefault="009E66FC" w:rsidP="009E66FC">
      <w:pPr>
        <w:spacing w:line="240" w:lineRule="exact"/>
        <w:rPr>
          <w:rFonts w:ascii="Arial" w:hAnsi="Arial" w:cs="Arial"/>
          <w:sz w:val="20"/>
          <w:szCs w:val="20"/>
        </w:rPr>
      </w:pPr>
    </w:p>
    <w:p w14:paraId="2761C38A" w14:textId="77777777" w:rsidR="009E66FC" w:rsidRPr="002250E1" w:rsidRDefault="009E66FC" w:rsidP="009E66FC">
      <w:pPr>
        <w:spacing w:line="480" w:lineRule="auto"/>
        <w:jc w:val="center"/>
        <w:rPr>
          <w:rFonts w:ascii="Arial" w:hAnsi="Arial" w:cs="Arial"/>
          <w:b/>
          <w:bCs/>
          <w:sz w:val="24"/>
          <w:szCs w:val="24"/>
        </w:rPr>
      </w:pPr>
      <w:r w:rsidRPr="002250E1">
        <w:rPr>
          <w:rFonts w:ascii="Arial" w:hAnsi="Arial" w:cs="Arial"/>
          <w:b/>
          <w:bCs/>
          <w:sz w:val="24"/>
          <w:szCs w:val="24"/>
        </w:rPr>
        <w:t>POLITYKA WYNAGRODZEŃ</w:t>
      </w:r>
    </w:p>
    <w:p w14:paraId="6C975946" w14:textId="77777777" w:rsidR="009E66FC" w:rsidRPr="002250E1" w:rsidRDefault="009E66FC" w:rsidP="009E66FC">
      <w:pPr>
        <w:spacing w:line="480" w:lineRule="auto"/>
        <w:jc w:val="center"/>
        <w:rPr>
          <w:rFonts w:ascii="Arial" w:hAnsi="Arial" w:cs="Arial"/>
          <w:b/>
          <w:bCs/>
          <w:sz w:val="24"/>
          <w:szCs w:val="24"/>
        </w:rPr>
      </w:pPr>
      <w:r w:rsidRPr="002250E1">
        <w:rPr>
          <w:rFonts w:ascii="Arial" w:hAnsi="Arial" w:cs="Arial"/>
          <w:b/>
          <w:bCs/>
          <w:sz w:val="24"/>
          <w:szCs w:val="24"/>
        </w:rPr>
        <w:t>CZŁONKÓW ZARZĄDU ORAZ RADY NADZORCZEJ</w:t>
      </w:r>
    </w:p>
    <w:p w14:paraId="0548D1F6" w14:textId="77777777" w:rsidR="009E66FC" w:rsidRPr="00FB0442" w:rsidRDefault="009E66FC" w:rsidP="009E66FC">
      <w:pPr>
        <w:spacing w:line="480" w:lineRule="auto"/>
        <w:jc w:val="center"/>
        <w:rPr>
          <w:rFonts w:ascii="Arial" w:hAnsi="Arial" w:cs="Arial"/>
          <w:b/>
          <w:bCs/>
          <w:sz w:val="36"/>
          <w:szCs w:val="36"/>
          <w:lang w:val="en-GB"/>
        </w:rPr>
      </w:pPr>
      <w:r w:rsidRPr="00FB0442">
        <w:rPr>
          <w:rFonts w:ascii="Arial" w:hAnsi="Arial" w:cs="Arial"/>
          <w:b/>
          <w:bCs/>
          <w:sz w:val="24"/>
          <w:szCs w:val="24"/>
          <w:lang w:val="en-GB"/>
        </w:rPr>
        <w:t>W SPÓŁCE BIG CHEESE STUDIO S.A.</w:t>
      </w:r>
    </w:p>
    <w:p w14:paraId="55AB83B0" w14:textId="77777777" w:rsidR="009E66FC" w:rsidRPr="00FB0442" w:rsidRDefault="009E66FC" w:rsidP="009E66FC">
      <w:pPr>
        <w:spacing w:line="240" w:lineRule="exact"/>
        <w:jc w:val="center"/>
        <w:rPr>
          <w:rFonts w:ascii="Arial" w:hAnsi="Arial" w:cs="Arial"/>
          <w:b/>
          <w:bCs/>
          <w:sz w:val="20"/>
          <w:szCs w:val="20"/>
          <w:lang w:val="en-GB"/>
        </w:rPr>
      </w:pPr>
    </w:p>
    <w:p w14:paraId="2FE7CF0E" w14:textId="77777777" w:rsidR="009E66FC" w:rsidRPr="00FB0442" w:rsidRDefault="009E66FC" w:rsidP="009E66FC">
      <w:pPr>
        <w:pBdr>
          <w:bottom w:val="single" w:sz="12" w:space="1" w:color="auto"/>
        </w:pBdr>
        <w:spacing w:line="240" w:lineRule="exact"/>
        <w:rPr>
          <w:rFonts w:ascii="Arial" w:hAnsi="Arial" w:cs="Arial"/>
          <w:sz w:val="20"/>
          <w:szCs w:val="20"/>
          <w:lang w:val="en-GB"/>
        </w:rPr>
      </w:pPr>
    </w:p>
    <w:p w14:paraId="6AFF16F0" w14:textId="77777777" w:rsidR="009E66FC" w:rsidRPr="00FB0442" w:rsidRDefault="009E66FC" w:rsidP="009E66FC">
      <w:pPr>
        <w:pBdr>
          <w:bottom w:val="single" w:sz="12" w:space="1" w:color="auto"/>
        </w:pBdr>
        <w:spacing w:line="240" w:lineRule="exact"/>
        <w:rPr>
          <w:rFonts w:ascii="Arial" w:hAnsi="Arial" w:cs="Arial"/>
          <w:sz w:val="20"/>
          <w:szCs w:val="20"/>
          <w:lang w:val="en-GB"/>
        </w:rPr>
      </w:pPr>
    </w:p>
    <w:p w14:paraId="571FE0A2" w14:textId="77777777" w:rsidR="009E66FC" w:rsidRPr="00FB0442" w:rsidRDefault="009E66FC" w:rsidP="009E66FC">
      <w:pPr>
        <w:rPr>
          <w:sz w:val="20"/>
          <w:szCs w:val="20"/>
          <w:lang w:val="en-GB"/>
        </w:rPr>
      </w:pPr>
    </w:p>
    <w:p w14:paraId="7CF992D2" w14:textId="77777777" w:rsidR="009E66FC" w:rsidRPr="00FB0442" w:rsidRDefault="009E66FC" w:rsidP="009E66FC">
      <w:pPr>
        <w:rPr>
          <w:sz w:val="20"/>
          <w:szCs w:val="20"/>
          <w:lang w:val="en-GB"/>
        </w:rPr>
      </w:pPr>
    </w:p>
    <w:p w14:paraId="0D8278AE" w14:textId="77777777" w:rsidR="009E66FC" w:rsidRPr="00FB0442" w:rsidRDefault="009E66FC" w:rsidP="009E66FC">
      <w:pPr>
        <w:rPr>
          <w:sz w:val="20"/>
          <w:szCs w:val="20"/>
          <w:lang w:val="en-GB"/>
        </w:rPr>
      </w:pPr>
    </w:p>
    <w:p w14:paraId="615C5E63" w14:textId="77777777" w:rsidR="009E66FC" w:rsidRPr="00FB0442" w:rsidRDefault="009E66FC" w:rsidP="009E66FC">
      <w:pPr>
        <w:rPr>
          <w:sz w:val="20"/>
          <w:szCs w:val="20"/>
          <w:lang w:val="en-GB"/>
        </w:rPr>
      </w:pPr>
    </w:p>
    <w:p w14:paraId="2F9DD821" w14:textId="77777777" w:rsidR="009E66FC" w:rsidRPr="00FB0442" w:rsidRDefault="009E66FC" w:rsidP="009E66FC">
      <w:pPr>
        <w:rPr>
          <w:sz w:val="20"/>
          <w:szCs w:val="20"/>
          <w:lang w:val="en-GB"/>
        </w:rPr>
      </w:pPr>
    </w:p>
    <w:p w14:paraId="55792D7F" w14:textId="77777777" w:rsidR="009E66FC" w:rsidRPr="00FB0442" w:rsidRDefault="009E66FC" w:rsidP="009E66FC">
      <w:pPr>
        <w:rPr>
          <w:sz w:val="20"/>
          <w:szCs w:val="20"/>
          <w:lang w:val="en-GB"/>
        </w:rPr>
      </w:pPr>
    </w:p>
    <w:p w14:paraId="24D3543B" w14:textId="77777777" w:rsidR="009E66FC" w:rsidRPr="00FB0442" w:rsidRDefault="009E66FC" w:rsidP="009E66FC">
      <w:pPr>
        <w:rPr>
          <w:sz w:val="20"/>
          <w:szCs w:val="20"/>
          <w:lang w:val="en-GB"/>
        </w:rPr>
      </w:pPr>
    </w:p>
    <w:p w14:paraId="5A530EE8" w14:textId="77777777" w:rsidR="009E66FC" w:rsidRPr="00FB0442" w:rsidRDefault="009E66FC" w:rsidP="009E66FC">
      <w:pPr>
        <w:rPr>
          <w:sz w:val="20"/>
          <w:szCs w:val="20"/>
          <w:lang w:val="en-GB"/>
        </w:rPr>
      </w:pPr>
    </w:p>
    <w:p w14:paraId="3F6FD251" w14:textId="77777777" w:rsidR="009E66FC" w:rsidRPr="00FB0442" w:rsidRDefault="009E66FC" w:rsidP="009E66FC">
      <w:pPr>
        <w:spacing w:line="240" w:lineRule="exact"/>
        <w:jc w:val="center"/>
        <w:rPr>
          <w:rFonts w:ascii="Arial" w:hAnsi="Arial" w:cs="Arial"/>
          <w:sz w:val="20"/>
          <w:szCs w:val="20"/>
          <w:lang w:val="en-GB"/>
        </w:rPr>
      </w:pPr>
    </w:p>
    <w:p w14:paraId="3FE446D1" w14:textId="77777777" w:rsidR="009E66FC" w:rsidRPr="00A70F41" w:rsidRDefault="009E66FC" w:rsidP="009E66FC">
      <w:pPr>
        <w:spacing w:line="240" w:lineRule="exact"/>
        <w:jc w:val="center"/>
        <w:rPr>
          <w:rFonts w:ascii="Arial" w:hAnsi="Arial" w:cs="Arial"/>
          <w:sz w:val="20"/>
          <w:szCs w:val="20"/>
          <w:lang w:val="en-US"/>
        </w:rPr>
      </w:pPr>
    </w:p>
    <w:p w14:paraId="337D8E27" w14:textId="77777777" w:rsidR="009E66FC" w:rsidRPr="00A70F41" w:rsidRDefault="009E66FC" w:rsidP="009E66FC">
      <w:pPr>
        <w:rPr>
          <w:sz w:val="20"/>
          <w:szCs w:val="20"/>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6164"/>
      </w:tblGrid>
      <w:tr w:rsidR="009E66FC" w:rsidRPr="002250E1" w14:paraId="4691DEB6" w14:textId="77777777" w:rsidTr="00C842B8">
        <w:tc>
          <w:tcPr>
            <w:tcW w:w="5000" w:type="pct"/>
            <w:gridSpan w:val="2"/>
          </w:tcPr>
          <w:p w14:paraId="72C339EB"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ROZDZIAŁ 1</w:t>
            </w:r>
          </w:p>
        </w:tc>
      </w:tr>
      <w:tr w:rsidR="009E66FC" w:rsidRPr="002250E1" w14:paraId="29DA4D85" w14:textId="77777777" w:rsidTr="00C842B8">
        <w:tc>
          <w:tcPr>
            <w:tcW w:w="5000" w:type="pct"/>
            <w:gridSpan w:val="2"/>
          </w:tcPr>
          <w:p w14:paraId="6519CCFF"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POSTANOWIENIA OGÓLNE</w:t>
            </w:r>
          </w:p>
        </w:tc>
      </w:tr>
      <w:tr w:rsidR="009E66FC" w:rsidRPr="002250E1" w14:paraId="4D49F472" w14:textId="77777777" w:rsidTr="00C842B8">
        <w:tc>
          <w:tcPr>
            <w:tcW w:w="5000" w:type="pct"/>
            <w:gridSpan w:val="2"/>
          </w:tcPr>
          <w:p w14:paraId="36DCBCF6" w14:textId="77777777" w:rsidR="009E66FC" w:rsidRPr="002250E1" w:rsidRDefault="009E66FC" w:rsidP="00C842B8">
            <w:pPr>
              <w:spacing w:line="240" w:lineRule="exact"/>
              <w:rPr>
                <w:rFonts w:ascii="Arial" w:hAnsi="Arial" w:cs="Arial"/>
                <w:sz w:val="20"/>
                <w:szCs w:val="20"/>
              </w:rPr>
            </w:pPr>
          </w:p>
        </w:tc>
      </w:tr>
      <w:tr w:rsidR="009E66FC" w:rsidRPr="002250E1" w14:paraId="3AAAB607" w14:textId="77777777" w:rsidTr="00C842B8">
        <w:tc>
          <w:tcPr>
            <w:tcW w:w="5000" w:type="pct"/>
            <w:gridSpan w:val="2"/>
          </w:tcPr>
          <w:p w14:paraId="29339368"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Niniejsza Polityka Wynagrodzeń zostaje przyjęta w wykonaniu art. 90d i nast. </w:t>
            </w:r>
            <w:r w:rsidRPr="002250E1">
              <w:rPr>
                <w:rFonts w:ascii="Arial" w:hAnsi="Arial" w:cs="Arial"/>
                <w:sz w:val="20"/>
                <w:szCs w:val="20"/>
                <w:shd w:val="clear" w:color="auto" w:fill="FFFFFF"/>
              </w:rPr>
              <w:t xml:space="preserve">ustawy </w:t>
            </w:r>
            <w:r w:rsidRPr="002250E1">
              <w:rPr>
                <w:rFonts w:ascii="Arial" w:hAnsi="Arial" w:cs="Arial"/>
                <w:sz w:val="20"/>
                <w:szCs w:val="20"/>
              </w:rPr>
              <w:t xml:space="preserve">z dnia 29 lipca 2005 r. </w:t>
            </w:r>
            <w:r w:rsidRPr="002250E1">
              <w:rPr>
                <w:rFonts w:ascii="Arial" w:hAnsi="Arial" w:cs="Arial"/>
                <w:sz w:val="20"/>
                <w:szCs w:val="20"/>
                <w:shd w:val="clear" w:color="auto" w:fill="FFFFFF"/>
              </w:rPr>
              <w:t>o ofercie publicznej i warunkach wprowadzania instrumentów finansowych do zorganizowanego systemu obrotu oraz o spółkach publicznych (t.j. Dz.U. 20</w:t>
            </w:r>
            <w:r>
              <w:rPr>
                <w:rFonts w:ascii="Arial" w:hAnsi="Arial" w:cs="Arial"/>
                <w:sz w:val="20"/>
                <w:szCs w:val="20"/>
                <w:shd w:val="clear" w:color="auto" w:fill="FFFFFF"/>
              </w:rPr>
              <w:t>20</w:t>
            </w:r>
            <w:r w:rsidRPr="002250E1">
              <w:rPr>
                <w:rFonts w:ascii="Arial" w:hAnsi="Arial" w:cs="Arial"/>
                <w:sz w:val="20"/>
                <w:szCs w:val="20"/>
                <w:shd w:val="clear" w:color="auto" w:fill="FFFFFF"/>
              </w:rPr>
              <w:t xml:space="preserve"> poz. </w:t>
            </w:r>
            <w:r>
              <w:rPr>
                <w:rFonts w:ascii="Arial" w:hAnsi="Arial" w:cs="Arial"/>
                <w:sz w:val="20"/>
                <w:szCs w:val="20"/>
                <w:shd w:val="clear" w:color="auto" w:fill="FFFFFF"/>
              </w:rPr>
              <w:t>2080</w:t>
            </w:r>
            <w:r w:rsidRPr="002250E1">
              <w:rPr>
                <w:rFonts w:ascii="Arial" w:hAnsi="Arial" w:cs="Arial"/>
                <w:sz w:val="20"/>
                <w:szCs w:val="20"/>
                <w:shd w:val="clear" w:color="auto" w:fill="FFFFFF"/>
              </w:rPr>
              <w:t>. ze zm.)</w:t>
            </w:r>
            <w:r w:rsidRPr="002250E1">
              <w:rPr>
                <w:rFonts w:ascii="Arial" w:hAnsi="Arial" w:cs="Arial"/>
                <w:sz w:val="20"/>
                <w:szCs w:val="20"/>
              </w:rPr>
              <w:t>.</w:t>
            </w:r>
          </w:p>
        </w:tc>
      </w:tr>
      <w:tr w:rsidR="009E66FC" w:rsidRPr="002250E1" w14:paraId="60658446" w14:textId="77777777" w:rsidTr="00C842B8">
        <w:tc>
          <w:tcPr>
            <w:tcW w:w="5000" w:type="pct"/>
            <w:gridSpan w:val="2"/>
          </w:tcPr>
          <w:p w14:paraId="4215FBB1"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0A3989FF" w14:textId="77777777" w:rsidTr="00C842B8">
        <w:tc>
          <w:tcPr>
            <w:tcW w:w="5000" w:type="pct"/>
            <w:gridSpan w:val="2"/>
          </w:tcPr>
          <w:p w14:paraId="31905C81"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Definicje:</w:t>
            </w:r>
          </w:p>
        </w:tc>
      </w:tr>
      <w:tr w:rsidR="009E66FC" w:rsidRPr="002250E1" w14:paraId="453BAA96" w14:textId="77777777" w:rsidTr="00C842B8">
        <w:tc>
          <w:tcPr>
            <w:tcW w:w="5000" w:type="pct"/>
            <w:gridSpan w:val="2"/>
          </w:tcPr>
          <w:p w14:paraId="5C6FB9E7" w14:textId="77777777" w:rsidR="009E66FC" w:rsidRPr="002250E1" w:rsidRDefault="009E66FC" w:rsidP="00C842B8">
            <w:pPr>
              <w:spacing w:line="240" w:lineRule="exact"/>
              <w:jc w:val="both"/>
              <w:rPr>
                <w:rFonts w:ascii="Arial" w:hAnsi="Arial" w:cs="Arial"/>
                <w:sz w:val="20"/>
                <w:szCs w:val="20"/>
              </w:rPr>
            </w:pPr>
          </w:p>
        </w:tc>
      </w:tr>
      <w:tr w:rsidR="009E66FC" w:rsidRPr="002250E1" w14:paraId="11960175" w14:textId="77777777" w:rsidTr="00C842B8">
        <w:tc>
          <w:tcPr>
            <w:tcW w:w="1802" w:type="pct"/>
          </w:tcPr>
          <w:p w14:paraId="1D0C03E7" w14:textId="77777777" w:rsidR="009E66FC" w:rsidRPr="002250E1" w:rsidRDefault="009E66FC" w:rsidP="00C842B8">
            <w:pPr>
              <w:spacing w:line="240" w:lineRule="exact"/>
              <w:ind w:left="456"/>
              <w:rPr>
                <w:rFonts w:ascii="Arial" w:hAnsi="Arial" w:cs="Arial"/>
                <w:b/>
                <w:sz w:val="20"/>
                <w:szCs w:val="20"/>
              </w:rPr>
            </w:pPr>
            <w:r w:rsidRPr="002250E1">
              <w:rPr>
                <w:rFonts w:ascii="Arial" w:hAnsi="Arial" w:cs="Arial"/>
                <w:b/>
                <w:sz w:val="20"/>
                <w:szCs w:val="20"/>
              </w:rPr>
              <w:t>Członek Rady Nadzorczej</w:t>
            </w:r>
          </w:p>
        </w:tc>
        <w:tc>
          <w:tcPr>
            <w:tcW w:w="3198" w:type="pct"/>
          </w:tcPr>
          <w:p w14:paraId="70FE6C5D" w14:textId="77777777" w:rsidR="009E66FC" w:rsidRPr="002250E1" w:rsidRDefault="009E66FC" w:rsidP="00C842B8">
            <w:pPr>
              <w:spacing w:line="240" w:lineRule="exact"/>
              <w:jc w:val="both"/>
              <w:rPr>
                <w:rFonts w:ascii="Arial" w:hAnsi="Arial" w:cs="Arial"/>
                <w:sz w:val="20"/>
                <w:szCs w:val="20"/>
              </w:rPr>
            </w:pPr>
            <w:r w:rsidRPr="002250E1">
              <w:rPr>
                <w:rFonts w:ascii="Arial" w:hAnsi="Arial" w:cs="Arial"/>
                <w:sz w:val="20"/>
                <w:szCs w:val="20"/>
              </w:rPr>
              <w:t>oznacza każdego członka Rady Nadzorczej Spółki;</w:t>
            </w:r>
          </w:p>
          <w:p w14:paraId="6B901582" w14:textId="77777777" w:rsidR="009E66FC" w:rsidRPr="002250E1" w:rsidRDefault="009E66FC" w:rsidP="00C842B8">
            <w:pPr>
              <w:spacing w:line="240" w:lineRule="exact"/>
              <w:jc w:val="both"/>
              <w:rPr>
                <w:rFonts w:ascii="Arial" w:hAnsi="Arial" w:cs="Arial"/>
                <w:sz w:val="20"/>
                <w:szCs w:val="20"/>
              </w:rPr>
            </w:pPr>
          </w:p>
        </w:tc>
      </w:tr>
      <w:tr w:rsidR="009E66FC" w:rsidRPr="002250E1" w14:paraId="272F39DE" w14:textId="77777777" w:rsidTr="00C842B8">
        <w:tc>
          <w:tcPr>
            <w:tcW w:w="1802" w:type="pct"/>
          </w:tcPr>
          <w:p w14:paraId="42C2A844" w14:textId="77777777" w:rsidR="009E66FC" w:rsidRPr="002250E1" w:rsidRDefault="009E66FC" w:rsidP="00C842B8">
            <w:pPr>
              <w:spacing w:line="240" w:lineRule="exact"/>
              <w:ind w:left="456"/>
              <w:rPr>
                <w:rFonts w:ascii="Arial" w:hAnsi="Arial" w:cs="Arial"/>
                <w:b/>
                <w:sz w:val="20"/>
                <w:szCs w:val="20"/>
              </w:rPr>
            </w:pPr>
            <w:r w:rsidRPr="002250E1">
              <w:rPr>
                <w:rFonts w:ascii="Arial" w:hAnsi="Arial" w:cs="Arial"/>
                <w:b/>
                <w:sz w:val="20"/>
                <w:szCs w:val="20"/>
              </w:rPr>
              <w:t xml:space="preserve">Członek Zarządu </w:t>
            </w:r>
          </w:p>
        </w:tc>
        <w:tc>
          <w:tcPr>
            <w:tcW w:w="3198" w:type="pct"/>
          </w:tcPr>
          <w:p w14:paraId="40BE0C79" w14:textId="77777777" w:rsidR="009E66FC" w:rsidRPr="002250E1" w:rsidRDefault="009E66FC" w:rsidP="00C842B8">
            <w:pPr>
              <w:spacing w:line="240" w:lineRule="exact"/>
              <w:jc w:val="both"/>
              <w:rPr>
                <w:rFonts w:ascii="Arial" w:hAnsi="Arial" w:cs="Arial"/>
                <w:sz w:val="20"/>
                <w:szCs w:val="20"/>
              </w:rPr>
            </w:pPr>
            <w:r w:rsidRPr="002250E1">
              <w:rPr>
                <w:rFonts w:ascii="Arial" w:hAnsi="Arial" w:cs="Arial"/>
                <w:sz w:val="20"/>
                <w:szCs w:val="20"/>
              </w:rPr>
              <w:t>oznacza każdego członka Zarządu Spółki;</w:t>
            </w:r>
          </w:p>
          <w:p w14:paraId="55F15AA4" w14:textId="77777777" w:rsidR="009E66FC" w:rsidRPr="002250E1" w:rsidRDefault="009E66FC" w:rsidP="00C842B8">
            <w:pPr>
              <w:spacing w:line="240" w:lineRule="exact"/>
              <w:jc w:val="both"/>
              <w:rPr>
                <w:rFonts w:ascii="Arial" w:hAnsi="Arial" w:cs="Arial"/>
                <w:sz w:val="20"/>
                <w:szCs w:val="20"/>
              </w:rPr>
            </w:pPr>
          </w:p>
        </w:tc>
      </w:tr>
      <w:tr w:rsidR="009E66FC" w:rsidRPr="002250E1" w14:paraId="6219FB62" w14:textId="77777777" w:rsidTr="00C842B8">
        <w:tc>
          <w:tcPr>
            <w:tcW w:w="1802" w:type="pct"/>
          </w:tcPr>
          <w:p w14:paraId="59CBCFE4" w14:textId="77777777" w:rsidR="009E66FC" w:rsidRPr="002250E1" w:rsidRDefault="009E66FC" w:rsidP="00C842B8">
            <w:pPr>
              <w:spacing w:line="240" w:lineRule="exact"/>
              <w:ind w:left="456"/>
              <w:rPr>
                <w:rFonts w:ascii="Arial" w:hAnsi="Arial" w:cs="Arial"/>
                <w:b/>
                <w:sz w:val="20"/>
                <w:szCs w:val="20"/>
              </w:rPr>
            </w:pPr>
            <w:r w:rsidRPr="002250E1">
              <w:rPr>
                <w:rFonts w:ascii="Arial" w:hAnsi="Arial" w:cs="Arial"/>
                <w:b/>
                <w:sz w:val="20"/>
                <w:szCs w:val="20"/>
              </w:rPr>
              <w:t>Polityka Wynagrodzeń</w:t>
            </w:r>
          </w:p>
        </w:tc>
        <w:tc>
          <w:tcPr>
            <w:tcW w:w="3198" w:type="pct"/>
          </w:tcPr>
          <w:p w14:paraId="7AF33A49" w14:textId="77777777" w:rsidR="009E66FC" w:rsidRPr="002250E1" w:rsidRDefault="009E66FC" w:rsidP="00C842B8">
            <w:pPr>
              <w:spacing w:line="240" w:lineRule="exact"/>
              <w:jc w:val="both"/>
              <w:rPr>
                <w:rFonts w:ascii="Arial" w:hAnsi="Arial" w:cs="Arial"/>
                <w:iCs/>
                <w:sz w:val="20"/>
                <w:szCs w:val="20"/>
              </w:rPr>
            </w:pPr>
            <w:r w:rsidRPr="002250E1">
              <w:rPr>
                <w:rFonts w:ascii="Arial" w:hAnsi="Arial" w:cs="Arial"/>
                <w:sz w:val="20"/>
                <w:szCs w:val="20"/>
              </w:rPr>
              <w:t xml:space="preserve">oznacza </w:t>
            </w:r>
            <w:proofErr w:type="gramStart"/>
            <w:r w:rsidRPr="002250E1">
              <w:rPr>
                <w:rFonts w:ascii="Arial" w:hAnsi="Arial" w:cs="Arial"/>
                <w:sz w:val="20"/>
                <w:szCs w:val="20"/>
              </w:rPr>
              <w:t xml:space="preserve">niniejszą </w:t>
            </w:r>
            <w:r w:rsidRPr="002250E1">
              <w:rPr>
                <w:rFonts w:ascii="Arial" w:hAnsi="Arial" w:cs="Arial"/>
                <w:i/>
                <w:sz w:val="20"/>
                <w:szCs w:val="20"/>
              </w:rPr>
              <w:t>”Politykę</w:t>
            </w:r>
            <w:proofErr w:type="gramEnd"/>
            <w:r w:rsidRPr="002250E1">
              <w:rPr>
                <w:rFonts w:ascii="Arial" w:hAnsi="Arial" w:cs="Arial"/>
                <w:i/>
                <w:sz w:val="20"/>
                <w:szCs w:val="20"/>
              </w:rPr>
              <w:t xml:space="preserve"> wynagrodzeń Członków Zarządu oraz Rady Nadzorczej w spółce </w:t>
            </w:r>
            <w:r>
              <w:rPr>
                <w:rFonts w:ascii="Arial" w:hAnsi="Arial" w:cs="Arial"/>
                <w:i/>
                <w:sz w:val="20"/>
                <w:szCs w:val="20"/>
              </w:rPr>
              <w:t xml:space="preserve">Big Cheese Studio </w:t>
            </w:r>
            <w:r w:rsidRPr="002250E1">
              <w:rPr>
                <w:rFonts w:ascii="Arial" w:hAnsi="Arial" w:cs="Arial"/>
                <w:i/>
                <w:sz w:val="20"/>
                <w:szCs w:val="20"/>
              </w:rPr>
              <w:t>S.A.”</w:t>
            </w:r>
            <w:r w:rsidRPr="002250E1">
              <w:rPr>
                <w:rFonts w:ascii="Arial" w:hAnsi="Arial" w:cs="Arial"/>
                <w:iCs/>
                <w:sz w:val="20"/>
                <w:szCs w:val="20"/>
              </w:rPr>
              <w:t>;</w:t>
            </w:r>
          </w:p>
          <w:p w14:paraId="60100844" w14:textId="77777777" w:rsidR="009E66FC" w:rsidRPr="002250E1" w:rsidRDefault="009E66FC" w:rsidP="00C842B8">
            <w:pPr>
              <w:spacing w:line="240" w:lineRule="exact"/>
              <w:jc w:val="both"/>
              <w:rPr>
                <w:rFonts w:ascii="Arial" w:hAnsi="Arial" w:cs="Arial"/>
                <w:sz w:val="20"/>
                <w:szCs w:val="20"/>
              </w:rPr>
            </w:pPr>
          </w:p>
        </w:tc>
      </w:tr>
      <w:tr w:rsidR="009E66FC" w:rsidRPr="002250E1" w14:paraId="551C84B8" w14:textId="77777777" w:rsidTr="00C842B8">
        <w:tc>
          <w:tcPr>
            <w:tcW w:w="1802" w:type="pct"/>
          </w:tcPr>
          <w:p w14:paraId="19CDC0E9" w14:textId="77777777" w:rsidR="009E66FC" w:rsidRPr="002250E1" w:rsidRDefault="009E66FC" w:rsidP="00C842B8">
            <w:pPr>
              <w:spacing w:line="240" w:lineRule="exact"/>
              <w:ind w:left="456"/>
              <w:rPr>
                <w:rFonts w:ascii="Arial" w:hAnsi="Arial" w:cs="Arial"/>
                <w:b/>
                <w:sz w:val="20"/>
                <w:szCs w:val="20"/>
              </w:rPr>
            </w:pPr>
            <w:r w:rsidRPr="002250E1">
              <w:rPr>
                <w:rFonts w:ascii="Arial" w:hAnsi="Arial" w:cs="Arial"/>
                <w:b/>
                <w:sz w:val="20"/>
                <w:szCs w:val="20"/>
              </w:rPr>
              <w:t>Spółka</w:t>
            </w:r>
          </w:p>
        </w:tc>
        <w:tc>
          <w:tcPr>
            <w:tcW w:w="3198" w:type="pct"/>
          </w:tcPr>
          <w:p w14:paraId="056E6A1D" w14:textId="77777777" w:rsidR="009E66FC" w:rsidRPr="002250E1" w:rsidRDefault="009E66FC" w:rsidP="00C842B8">
            <w:pPr>
              <w:spacing w:line="240" w:lineRule="exact"/>
              <w:jc w:val="both"/>
              <w:rPr>
                <w:rFonts w:ascii="Arial" w:hAnsi="Arial" w:cs="Arial"/>
                <w:sz w:val="20"/>
                <w:szCs w:val="20"/>
              </w:rPr>
            </w:pPr>
            <w:r w:rsidRPr="002250E1">
              <w:rPr>
                <w:rFonts w:ascii="Arial" w:hAnsi="Arial" w:cs="Arial"/>
                <w:sz w:val="20"/>
                <w:szCs w:val="20"/>
              </w:rPr>
              <w:t xml:space="preserve">oznacza spółkę </w:t>
            </w:r>
            <w:r w:rsidRPr="00F23B04">
              <w:rPr>
                <w:rFonts w:ascii="Arial" w:hAnsi="Arial" w:cs="Arial"/>
                <w:iCs/>
                <w:sz w:val="20"/>
                <w:szCs w:val="20"/>
              </w:rPr>
              <w:t>Big Cheese Studio</w:t>
            </w:r>
            <w:r w:rsidRPr="002250E1">
              <w:rPr>
                <w:rFonts w:ascii="Arial" w:hAnsi="Arial" w:cs="Arial"/>
                <w:sz w:val="20"/>
                <w:szCs w:val="20"/>
              </w:rPr>
              <w:t xml:space="preserve"> S.A. z siedzibą w</w:t>
            </w:r>
            <w:r>
              <w:rPr>
                <w:rFonts w:ascii="Arial" w:hAnsi="Arial" w:cs="Arial"/>
                <w:sz w:val="20"/>
                <w:szCs w:val="20"/>
              </w:rPr>
              <w:t xml:space="preserve"> Łodzi</w:t>
            </w:r>
            <w:r w:rsidRPr="002250E1">
              <w:rPr>
                <w:rFonts w:ascii="Arial" w:hAnsi="Arial" w:cs="Arial"/>
                <w:sz w:val="20"/>
                <w:szCs w:val="20"/>
              </w:rPr>
              <w:t>;</w:t>
            </w:r>
          </w:p>
          <w:p w14:paraId="77E9883D" w14:textId="77777777" w:rsidR="009E66FC" w:rsidRPr="002250E1" w:rsidRDefault="009E66FC" w:rsidP="00C842B8">
            <w:pPr>
              <w:spacing w:line="240" w:lineRule="exact"/>
              <w:jc w:val="both"/>
              <w:rPr>
                <w:rFonts w:ascii="Arial" w:hAnsi="Arial" w:cs="Arial"/>
                <w:sz w:val="20"/>
                <w:szCs w:val="20"/>
              </w:rPr>
            </w:pPr>
            <w:r w:rsidRPr="002250E1">
              <w:rPr>
                <w:rFonts w:ascii="Arial" w:hAnsi="Arial" w:cs="Arial"/>
                <w:sz w:val="20"/>
                <w:szCs w:val="20"/>
              </w:rPr>
              <w:t xml:space="preserve"> </w:t>
            </w:r>
          </w:p>
        </w:tc>
      </w:tr>
      <w:tr w:rsidR="009E66FC" w:rsidRPr="002250E1" w14:paraId="6A72D230" w14:textId="77777777" w:rsidTr="00C842B8">
        <w:tc>
          <w:tcPr>
            <w:tcW w:w="1802" w:type="pct"/>
          </w:tcPr>
          <w:p w14:paraId="421C6AB9" w14:textId="77777777" w:rsidR="009E66FC" w:rsidRPr="002250E1" w:rsidRDefault="009E66FC" w:rsidP="00C842B8">
            <w:pPr>
              <w:spacing w:line="240" w:lineRule="exact"/>
              <w:ind w:left="456"/>
              <w:rPr>
                <w:rFonts w:ascii="Arial" w:hAnsi="Arial" w:cs="Arial"/>
                <w:b/>
                <w:sz w:val="20"/>
                <w:szCs w:val="20"/>
              </w:rPr>
            </w:pPr>
            <w:r>
              <w:rPr>
                <w:rFonts w:ascii="Arial" w:hAnsi="Arial" w:cs="Arial"/>
                <w:b/>
                <w:sz w:val="20"/>
                <w:szCs w:val="20"/>
              </w:rPr>
              <w:t>Statut</w:t>
            </w:r>
          </w:p>
        </w:tc>
        <w:tc>
          <w:tcPr>
            <w:tcW w:w="3198" w:type="pct"/>
          </w:tcPr>
          <w:p w14:paraId="573719EA" w14:textId="77777777" w:rsidR="009E66FC" w:rsidRDefault="009E66FC" w:rsidP="00C842B8">
            <w:pPr>
              <w:spacing w:line="240" w:lineRule="exact"/>
              <w:jc w:val="both"/>
              <w:rPr>
                <w:rFonts w:ascii="Arial" w:hAnsi="Arial" w:cs="Arial"/>
                <w:sz w:val="20"/>
                <w:szCs w:val="20"/>
              </w:rPr>
            </w:pPr>
            <w:r>
              <w:rPr>
                <w:rFonts w:ascii="Arial" w:hAnsi="Arial" w:cs="Arial"/>
                <w:sz w:val="20"/>
                <w:szCs w:val="20"/>
              </w:rPr>
              <w:t>oznacza statut Spółki;</w:t>
            </w:r>
          </w:p>
          <w:p w14:paraId="77EA169F" w14:textId="77777777" w:rsidR="009E66FC" w:rsidRPr="002250E1" w:rsidRDefault="009E66FC" w:rsidP="00C842B8">
            <w:pPr>
              <w:spacing w:line="240" w:lineRule="exact"/>
              <w:jc w:val="both"/>
              <w:rPr>
                <w:rFonts w:ascii="Arial" w:hAnsi="Arial" w:cs="Arial"/>
                <w:sz w:val="20"/>
                <w:szCs w:val="20"/>
              </w:rPr>
            </w:pPr>
          </w:p>
        </w:tc>
      </w:tr>
      <w:tr w:rsidR="009E66FC" w:rsidRPr="002250E1" w14:paraId="30CEA089" w14:textId="77777777" w:rsidTr="00C842B8">
        <w:tc>
          <w:tcPr>
            <w:tcW w:w="1802" w:type="pct"/>
          </w:tcPr>
          <w:p w14:paraId="51F66203" w14:textId="77777777" w:rsidR="009E66FC" w:rsidRPr="002250E1" w:rsidRDefault="009E66FC" w:rsidP="00C842B8">
            <w:pPr>
              <w:spacing w:line="240" w:lineRule="exact"/>
              <w:ind w:left="456"/>
              <w:rPr>
                <w:rFonts w:ascii="Arial" w:hAnsi="Arial" w:cs="Arial"/>
                <w:b/>
                <w:sz w:val="20"/>
                <w:szCs w:val="20"/>
              </w:rPr>
            </w:pPr>
            <w:r w:rsidRPr="002250E1">
              <w:rPr>
                <w:rFonts w:ascii="Arial" w:hAnsi="Arial" w:cs="Arial"/>
                <w:b/>
                <w:sz w:val="20"/>
                <w:szCs w:val="20"/>
              </w:rPr>
              <w:t>Walne Zgromadzenie</w:t>
            </w:r>
          </w:p>
        </w:tc>
        <w:tc>
          <w:tcPr>
            <w:tcW w:w="3198" w:type="pct"/>
          </w:tcPr>
          <w:p w14:paraId="741B007A" w14:textId="77777777" w:rsidR="009E66FC" w:rsidRPr="002250E1" w:rsidRDefault="009E66FC" w:rsidP="00C842B8">
            <w:pPr>
              <w:spacing w:line="240" w:lineRule="exact"/>
              <w:jc w:val="both"/>
              <w:rPr>
                <w:rFonts w:ascii="Arial" w:hAnsi="Arial" w:cs="Arial"/>
                <w:sz w:val="20"/>
                <w:szCs w:val="20"/>
              </w:rPr>
            </w:pPr>
            <w:r w:rsidRPr="002250E1">
              <w:rPr>
                <w:rFonts w:ascii="Arial" w:hAnsi="Arial" w:cs="Arial"/>
                <w:sz w:val="20"/>
                <w:szCs w:val="20"/>
              </w:rPr>
              <w:t>oznacza walne zgromadzenie akcjonariuszy Spółki</w:t>
            </w:r>
            <w:r>
              <w:rPr>
                <w:rFonts w:ascii="Arial" w:hAnsi="Arial" w:cs="Arial"/>
                <w:sz w:val="20"/>
                <w:szCs w:val="20"/>
              </w:rPr>
              <w:t>.</w:t>
            </w:r>
          </w:p>
          <w:p w14:paraId="4AEE3E08" w14:textId="77777777" w:rsidR="009E66FC" w:rsidRPr="002250E1" w:rsidRDefault="009E66FC" w:rsidP="00C842B8">
            <w:pPr>
              <w:spacing w:line="240" w:lineRule="exact"/>
              <w:jc w:val="both"/>
              <w:rPr>
                <w:rFonts w:ascii="Arial" w:hAnsi="Arial" w:cs="Arial"/>
                <w:sz w:val="20"/>
                <w:szCs w:val="20"/>
              </w:rPr>
            </w:pPr>
          </w:p>
        </w:tc>
      </w:tr>
      <w:tr w:rsidR="009E66FC" w:rsidRPr="002250E1" w14:paraId="2479E3B9" w14:textId="77777777" w:rsidTr="00C842B8">
        <w:tc>
          <w:tcPr>
            <w:tcW w:w="5000" w:type="pct"/>
            <w:gridSpan w:val="2"/>
          </w:tcPr>
          <w:p w14:paraId="01F16344" w14:textId="77777777" w:rsidR="009E66FC" w:rsidRPr="002250E1" w:rsidRDefault="009E66FC" w:rsidP="00C842B8">
            <w:pPr>
              <w:spacing w:line="240" w:lineRule="exact"/>
              <w:jc w:val="both"/>
              <w:rPr>
                <w:rFonts w:ascii="Arial" w:hAnsi="Arial" w:cs="Arial"/>
                <w:sz w:val="20"/>
                <w:szCs w:val="20"/>
              </w:rPr>
            </w:pPr>
          </w:p>
        </w:tc>
      </w:tr>
      <w:tr w:rsidR="009E66FC" w:rsidRPr="002250E1" w14:paraId="78FFD887" w14:textId="77777777" w:rsidTr="00C842B8">
        <w:tc>
          <w:tcPr>
            <w:tcW w:w="5000" w:type="pct"/>
            <w:gridSpan w:val="2"/>
          </w:tcPr>
          <w:p w14:paraId="7321F6A4" w14:textId="77777777" w:rsidR="009E66FC" w:rsidRPr="002250E1" w:rsidRDefault="009E66FC" w:rsidP="009E66FC">
            <w:pPr>
              <w:pStyle w:val="Akapitzlist"/>
              <w:numPr>
                <w:ilvl w:val="0"/>
                <w:numId w:val="19"/>
              </w:numPr>
              <w:spacing w:after="0" w:line="240" w:lineRule="exact"/>
              <w:ind w:left="457"/>
              <w:jc w:val="both"/>
              <w:rPr>
                <w:rFonts w:ascii="Arial" w:hAnsi="Arial" w:cs="Arial"/>
                <w:sz w:val="20"/>
                <w:szCs w:val="20"/>
              </w:rPr>
            </w:pPr>
            <w:r w:rsidRPr="007B156D">
              <w:rPr>
                <w:rFonts w:ascii="Arial" w:hAnsi="Arial" w:cs="Arial"/>
                <w:sz w:val="20"/>
                <w:szCs w:val="20"/>
              </w:rPr>
              <w:t>Polityka Wynagrodzeń stanowi dokument nadrzędny w stosunku do innych dokumentów obowiązujących w Spółce, które mogą regulować zasady wynagradzania Członków Zarządu lub Członków Rady Nadzorczej.</w:t>
            </w:r>
          </w:p>
        </w:tc>
      </w:tr>
      <w:tr w:rsidR="009E66FC" w:rsidRPr="002250E1" w14:paraId="6DD0A5D3" w14:textId="77777777" w:rsidTr="00C842B8">
        <w:tc>
          <w:tcPr>
            <w:tcW w:w="5000" w:type="pct"/>
            <w:gridSpan w:val="2"/>
          </w:tcPr>
          <w:p w14:paraId="0A22A2EA" w14:textId="77777777" w:rsidR="009E66FC" w:rsidRPr="002250E1" w:rsidRDefault="009E66FC" w:rsidP="00C842B8">
            <w:pPr>
              <w:pStyle w:val="Akapitzlist"/>
              <w:spacing w:line="240" w:lineRule="exact"/>
              <w:ind w:left="457"/>
              <w:jc w:val="both"/>
              <w:rPr>
                <w:rFonts w:ascii="Arial" w:hAnsi="Arial" w:cs="Arial"/>
                <w:sz w:val="20"/>
                <w:szCs w:val="20"/>
              </w:rPr>
            </w:pPr>
          </w:p>
        </w:tc>
      </w:tr>
      <w:tr w:rsidR="009E66FC" w:rsidRPr="002250E1" w14:paraId="751B1184" w14:textId="77777777" w:rsidTr="00C842B8">
        <w:tc>
          <w:tcPr>
            <w:tcW w:w="5000" w:type="pct"/>
            <w:gridSpan w:val="2"/>
          </w:tcPr>
          <w:p w14:paraId="7876800B" w14:textId="77777777" w:rsidR="009E66FC" w:rsidRPr="002250E1" w:rsidRDefault="009E66FC" w:rsidP="009E66FC">
            <w:pPr>
              <w:pStyle w:val="Akapitzlist"/>
              <w:numPr>
                <w:ilvl w:val="0"/>
                <w:numId w:val="19"/>
              </w:numPr>
              <w:spacing w:after="0" w:line="240" w:lineRule="exact"/>
              <w:ind w:left="457"/>
              <w:jc w:val="both"/>
              <w:rPr>
                <w:rFonts w:ascii="Arial" w:hAnsi="Arial" w:cs="Arial"/>
                <w:sz w:val="20"/>
                <w:szCs w:val="20"/>
              </w:rPr>
            </w:pPr>
            <w:r w:rsidRPr="002250E1">
              <w:rPr>
                <w:rFonts w:ascii="Arial" w:hAnsi="Arial" w:cs="Arial"/>
                <w:sz w:val="20"/>
                <w:szCs w:val="20"/>
              </w:rPr>
              <w:t xml:space="preserve">Wynagrodzenia Członków Zarządu oraz </w:t>
            </w:r>
            <w:r>
              <w:rPr>
                <w:rFonts w:ascii="Arial" w:hAnsi="Arial" w:cs="Arial"/>
                <w:sz w:val="20"/>
                <w:szCs w:val="20"/>
              </w:rPr>
              <w:t xml:space="preserve">Członków </w:t>
            </w:r>
            <w:r w:rsidRPr="002250E1">
              <w:rPr>
                <w:rFonts w:ascii="Arial" w:hAnsi="Arial" w:cs="Arial"/>
                <w:sz w:val="20"/>
                <w:szCs w:val="20"/>
              </w:rPr>
              <w:t>Rady Nadzorczej wypłacane są wyłącznie zgodnie z Polityką Wynagrodzeń.</w:t>
            </w:r>
          </w:p>
        </w:tc>
      </w:tr>
      <w:tr w:rsidR="009E66FC" w:rsidRPr="002250E1" w14:paraId="6E7EE809" w14:textId="77777777" w:rsidTr="00C842B8">
        <w:tc>
          <w:tcPr>
            <w:tcW w:w="5000" w:type="pct"/>
            <w:gridSpan w:val="2"/>
          </w:tcPr>
          <w:p w14:paraId="2A7BE7F8" w14:textId="77777777" w:rsidR="009E66FC" w:rsidRPr="002250E1" w:rsidRDefault="009E66FC" w:rsidP="00C842B8">
            <w:pPr>
              <w:spacing w:line="240" w:lineRule="exact"/>
              <w:jc w:val="both"/>
              <w:rPr>
                <w:rFonts w:ascii="Arial" w:hAnsi="Arial" w:cs="Arial"/>
                <w:sz w:val="20"/>
                <w:szCs w:val="20"/>
              </w:rPr>
            </w:pPr>
          </w:p>
        </w:tc>
      </w:tr>
      <w:tr w:rsidR="009E66FC" w:rsidRPr="002250E1" w14:paraId="1BE78B96" w14:textId="77777777" w:rsidTr="00C842B8">
        <w:tc>
          <w:tcPr>
            <w:tcW w:w="5000" w:type="pct"/>
            <w:gridSpan w:val="2"/>
          </w:tcPr>
          <w:p w14:paraId="1598A466"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ROZDZIAŁ 2</w:t>
            </w:r>
          </w:p>
        </w:tc>
      </w:tr>
      <w:tr w:rsidR="009E66FC" w:rsidRPr="002250E1" w14:paraId="7108A0DF" w14:textId="77777777" w:rsidTr="00C842B8">
        <w:tc>
          <w:tcPr>
            <w:tcW w:w="5000" w:type="pct"/>
            <w:gridSpan w:val="2"/>
          </w:tcPr>
          <w:p w14:paraId="1CE2CB9E"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 xml:space="preserve">ZASADY WYNAGRADZANIA </w:t>
            </w:r>
          </w:p>
          <w:p w14:paraId="43AA22DF"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CZŁONKÓW ZARZĄDU</w:t>
            </w:r>
          </w:p>
        </w:tc>
      </w:tr>
      <w:tr w:rsidR="009E66FC" w:rsidRPr="002250E1" w14:paraId="5AF36329" w14:textId="77777777" w:rsidTr="00C842B8">
        <w:tc>
          <w:tcPr>
            <w:tcW w:w="5000" w:type="pct"/>
            <w:gridSpan w:val="2"/>
          </w:tcPr>
          <w:p w14:paraId="73107F5F" w14:textId="77777777" w:rsidR="009E66FC" w:rsidRPr="007B156D" w:rsidRDefault="009E66FC" w:rsidP="00C842B8">
            <w:pPr>
              <w:spacing w:line="240" w:lineRule="exact"/>
              <w:jc w:val="both"/>
              <w:rPr>
                <w:rFonts w:ascii="Arial" w:hAnsi="Arial" w:cs="Arial"/>
                <w:sz w:val="20"/>
                <w:szCs w:val="20"/>
              </w:rPr>
            </w:pPr>
          </w:p>
        </w:tc>
      </w:tr>
      <w:tr w:rsidR="009E66FC" w:rsidRPr="002250E1" w14:paraId="39C7B566" w14:textId="77777777" w:rsidTr="00C842B8">
        <w:tc>
          <w:tcPr>
            <w:tcW w:w="5000" w:type="pct"/>
            <w:gridSpan w:val="2"/>
          </w:tcPr>
          <w:p w14:paraId="462FFB47" w14:textId="77777777" w:rsidR="009E66FC" w:rsidRPr="002250E1" w:rsidRDefault="009E66FC" w:rsidP="00C842B8">
            <w:pPr>
              <w:spacing w:line="240" w:lineRule="exact"/>
              <w:jc w:val="both"/>
              <w:rPr>
                <w:rFonts w:ascii="Arial" w:hAnsi="Arial" w:cs="Arial"/>
                <w:sz w:val="20"/>
                <w:szCs w:val="20"/>
                <w:u w:val="single"/>
              </w:rPr>
            </w:pPr>
            <w:r w:rsidRPr="002250E1">
              <w:rPr>
                <w:rFonts w:ascii="Arial" w:hAnsi="Arial" w:cs="Arial"/>
                <w:sz w:val="20"/>
                <w:szCs w:val="20"/>
                <w:u w:val="single"/>
              </w:rPr>
              <w:t xml:space="preserve">Ogólne zasady </w:t>
            </w:r>
            <w:r>
              <w:rPr>
                <w:rFonts w:ascii="Arial" w:hAnsi="Arial" w:cs="Arial"/>
                <w:sz w:val="20"/>
                <w:szCs w:val="20"/>
                <w:u w:val="single"/>
              </w:rPr>
              <w:t xml:space="preserve">zatrudniania i </w:t>
            </w:r>
            <w:r w:rsidRPr="002250E1">
              <w:rPr>
                <w:rFonts w:ascii="Arial" w:hAnsi="Arial" w:cs="Arial"/>
                <w:sz w:val="20"/>
                <w:szCs w:val="20"/>
                <w:u w:val="single"/>
              </w:rPr>
              <w:t>wynagradzania Członków Zarządu</w:t>
            </w:r>
          </w:p>
        </w:tc>
      </w:tr>
      <w:tr w:rsidR="009E66FC" w:rsidRPr="002250E1" w14:paraId="7B1B1746" w14:textId="77777777" w:rsidTr="00C842B8">
        <w:tc>
          <w:tcPr>
            <w:tcW w:w="5000" w:type="pct"/>
            <w:gridSpan w:val="2"/>
          </w:tcPr>
          <w:p w14:paraId="3D86E565" w14:textId="77777777" w:rsidR="009E66FC" w:rsidRPr="002250E1" w:rsidRDefault="009E66FC" w:rsidP="00C842B8">
            <w:pPr>
              <w:spacing w:line="240" w:lineRule="exact"/>
              <w:jc w:val="both"/>
              <w:rPr>
                <w:rFonts w:ascii="Arial" w:hAnsi="Arial" w:cs="Arial"/>
                <w:sz w:val="20"/>
                <w:szCs w:val="20"/>
              </w:rPr>
            </w:pPr>
          </w:p>
        </w:tc>
      </w:tr>
      <w:tr w:rsidR="009E66FC" w:rsidRPr="002250E1" w14:paraId="3F8FDB34" w14:textId="77777777" w:rsidTr="00C842B8">
        <w:tc>
          <w:tcPr>
            <w:tcW w:w="5000" w:type="pct"/>
            <w:gridSpan w:val="2"/>
          </w:tcPr>
          <w:p w14:paraId="5958D27D" w14:textId="77777777" w:rsidR="009E66FC" w:rsidRPr="00994E08" w:rsidRDefault="009E66FC" w:rsidP="009E66FC">
            <w:pPr>
              <w:pStyle w:val="Akapitzlist"/>
              <w:numPr>
                <w:ilvl w:val="0"/>
                <w:numId w:val="19"/>
              </w:numPr>
              <w:spacing w:after="0" w:line="240" w:lineRule="exact"/>
              <w:ind w:left="449"/>
              <w:jc w:val="both"/>
              <w:rPr>
                <w:rFonts w:ascii="Arial" w:hAnsi="Arial" w:cs="Arial"/>
                <w:sz w:val="20"/>
                <w:szCs w:val="20"/>
              </w:rPr>
            </w:pPr>
            <w:r w:rsidRPr="00994E08">
              <w:rPr>
                <w:rFonts w:ascii="Arial" w:hAnsi="Arial" w:cs="Arial"/>
                <w:sz w:val="20"/>
                <w:szCs w:val="20"/>
              </w:rPr>
              <w:t>Podstawę stosunk</w:t>
            </w:r>
            <w:r>
              <w:rPr>
                <w:rFonts w:ascii="Arial" w:hAnsi="Arial" w:cs="Arial"/>
                <w:sz w:val="20"/>
                <w:szCs w:val="20"/>
              </w:rPr>
              <w:t>u</w:t>
            </w:r>
            <w:r w:rsidRPr="00994E08">
              <w:rPr>
                <w:rFonts w:ascii="Arial" w:hAnsi="Arial" w:cs="Arial"/>
                <w:sz w:val="20"/>
                <w:szCs w:val="20"/>
              </w:rPr>
              <w:t xml:space="preserve"> prawn</w:t>
            </w:r>
            <w:r>
              <w:rPr>
                <w:rFonts w:ascii="Arial" w:hAnsi="Arial" w:cs="Arial"/>
                <w:sz w:val="20"/>
                <w:szCs w:val="20"/>
              </w:rPr>
              <w:t>ego</w:t>
            </w:r>
            <w:r w:rsidRPr="00994E08">
              <w:rPr>
                <w:rFonts w:ascii="Arial" w:hAnsi="Arial" w:cs="Arial"/>
                <w:sz w:val="20"/>
                <w:szCs w:val="20"/>
              </w:rPr>
              <w:t xml:space="preserve"> łącząc</w:t>
            </w:r>
            <w:r>
              <w:rPr>
                <w:rFonts w:ascii="Arial" w:hAnsi="Arial" w:cs="Arial"/>
                <w:sz w:val="20"/>
                <w:szCs w:val="20"/>
              </w:rPr>
              <w:t>ego</w:t>
            </w:r>
            <w:r w:rsidRPr="00994E08">
              <w:rPr>
                <w:rFonts w:ascii="Arial" w:hAnsi="Arial" w:cs="Arial"/>
                <w:sz w:val="20"/>
                <w:szCs w:val="20"/>
              </w:rPr>
              <w:t xml:space="preserve"> Członk</w:t>
            </w:r>
            <w:r>
              <w:rPr>
                <w:rFonts w:ascii="Arial" w:hAnsi="Arial" w:cs="Arial"/>
                <w:sz w:val="20"/>
                <w:szCs w:val="20"/>
              </w:rPr>
              <w:t>a</w:t>
            </w:r>
            <w:r w:rsidRPr="00994E08">
              <w:rPr>
                <w:rFonts w:ascii="Arial" w:hAnsi="Arial" w:cs="Arial"/>
                <w:sz w:val="20"/>
                <w:szCs w:val="20"/>
              </w:rPr>
              <w:t xml:space="preserve"> Zarządu ze Spółką, a także </w:t>
            </w:r>
            <w:r>
              <w:rPr>
                <w:rFonts w:ascii="Arial" w:hAnsi="Arial" w:cs="Arial"/>
                <w:sz w:val="20"/>
                <w:szCs w:val="20"/>
              </w:rPr>
              <w:t>jego</w:t>
            </w:r>
            <w:r w:rsidRPr="00994E08">
              <w:rPr>
                <w:rFonts w:ascii="Arial" w:hAnsi="Arial" w:cs="Arial"/>
                <w:sz w:val="20"/>
                <w:szCs w:val="20"/>
              </w:rPr>
              <w:t xml:space="preserve"> warunki wynagradzania ustala Rada Nadzorcza na podstawie aktualnych potrzeb Spółki oraz indywidualnych okoliczności danego przypadku z zachowaniem zasady niedyskryminacji.</w:t>
            </w:r>
          </w:p>
        </w:tc>
      </w:tr>
      <w:tr w:rsidR="009E66FC" w:rsidRPr="002250E1" w14:paraId="0382C008" w14:textId="77777777" w:rsidTr="00C842B8">
        <w:tc>
          <w:tcPr>
            <w:tcW w:w="5000" w:type="pct"/>
            <w:gridSpan w:val="2"/>
          </w:tcPr>
          <w:p w14:paraId="0CD932E9"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09AEE407" w14:textId="77777777" w:rsidTr="00C842B8">
        <w:tc>
          <w:tcPr>
            <w:tcW w:w="5000" w:type="pct"/>
            <w:gridSpan w:val="2"/>
          </w:tcPr>
          <w:p w14:paraId="4A0DACE7" w14:textId="77777777" w:rsidR="009E66FC" w:rsidRPr="002250E1" w:rsidRDefault="009E66FC" w:rsidP="00C842B8">
            <w:pPr>
              <w:spacing w:line="240" w:lineRule="exact"/>
              <w:jc w:val="both"/>
              <w:rPr>
                <w:rFonts w:ascii="Arial" w:hAnsi="Arial" w:cs="Arial"/>
                <w:sz w:val="20"/>
                <w:szCs w:val="20"/>
                <w:u w:val="single"/>
              </w:rPr>
            </w:pPr>
            <w:r w:rsidRPr="002250E1">
              <w:rPr>
                <w:rFonts w:ascii="Arial" w:hAnsi="Arial" w:cs="Arial"/>
                <w:sz w:val="20"/>
                <w:szCs w:val="20"/>
                <w:u w:val="single"/>
              </w:rPr>
              <w:t>Okresy trwania oraz warunki rozwiązania stosunków prawnych łączących Członków Zarządu ze Spółką</w:t>
            </w:r>
          </w:p>
        </w:tc>
      </w:tr>
      <w:tr w:rsidR="009E66FC" w:rsidRPr="002250E1" w14:paraId="4C234D28" w14:textId="77777777" w:rsidTr="00C842B8">
        <w:tc>
          <w:tcPr>
            <w:tcW w:w="5000" w:type="pct"/>
            <w:gridSpan w:val="2"/>
          </w:tcPr>
          <w:p w14:paraId="156E864F" w14:textId="77777777" w:rsidR="009E66FC" w:rsidRPr="002250E1" w:rsidRDefault="009E66FC" w:rsidP="00C842B8">
            <w:pPr>
              <w:spacing w:line="240" w:lineRule="exact"/>
              <w:jc w:val="both"/>
              <w:rPr>
                <w:rFonts w:ascii="Arial" w:hAnsi="Arial" w:cs="Arial"/>
                <w:sz w:val="20"/>
                <w:szCs w:val="20"/>
              </w:rPr>
            </w:pPr>
          </w:p>
        </w:tc>
      </w:tr>
      <w:tr w:rsidR="009E66FC" w:rsidRPr="002250E1" w14:paraId="058BB298" w14:textId="77777777" w:rsidTr="00C842B8">
        <w:tc>
          <w:tcPr>
            <w:tcW w:w="5000" w:type="pct"/>
            <w:gridSpan w:val="2"/>
          </w:tcPr>
          <w:p w14:paraId="0153C3D0"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Powołanie do Zarządu następuje na zasadach przewidzianych w </w:t>
            </w:r>
            <w:r>
              <w:rPr>
                <w:rFonts w:ascii="Arial" w:hAnsi="Arial" w:cs="Arial"/>
                <w:sz w:val="20"/>
                <w:szCs w:val="20"/>
              </w:rPr>
              <w:t>Statucie.</w:t>
            </w:r>
          </w:p>
        </w:tc>
      </w:tr>
      <w:tr w:rsidR="009E66FC" w:rsidRPr="002250E1" w14:paraId="08BAE143" w14:textId="77777777" w:rsidTr="00C842B8">
        <w:tc>
          <w:tcPr>
            <w:tcW w:w="5000" w:type="pct"/>
            <w:gridSpan w:val="2"/>
          </w:tcPr>
          <w:p w14:paraId="5B4F3541"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02352E0B" w14:textId="77777777" w:rsidTr="00C842B8">
        <w:tc>
          <w:tcPr>
            <w:tcW w:w="5000" w:type="pct"/>
            <w:gridSpan w:val="2"/>
          </w:tcPr>
          <w:p w14:paraId="04606CA8"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Stosunek prawny łączący Członka Zarządu ze Spółką może zostać nawiązany na czas nieokreślony albo na czas określony</w:t>
            </w:r>
            <w:r>
              <w:rPr>
                <w:rFonts w:ascii="Arial" w:hAnsi="Arial" w:cs="Arial"/>
                <w:sz w:val="20"/>
                <w:szCs w:val="20"/>
              </w:rPr>
              <w:t>, w tym na czas pełnionej funkcji w Zarządzie</w:t>
            </w:r>
            <w:r w:rsidRPr="002250E1">
              <w:rPr>
                <w:rFonts w:ascii="Arial" w:hAnsi="Arial" w:cs="Arial"/>
                <w:sz w:val="20"/>
                <w:szCs w:val="20"/>
              </w:rPr>
              <w:t>.</w:t>
            </w:r>
          </w:p>
        </w:tc>
      </w:tr>
      <w:tr w:rsidR="009E66FC" w:rsidRPr="002250E1" w14:paraId="62EEB35C" w14:textId="77777777" w:rsidTr="00C842B8">
        <w:tc>
          <w:tcPr>
            <w:tcW w:w="5000" w:type="pct"/>
            <w:gridSpan w:val="2"/>
          </w:tcPr>
          <w:p w14:paraId="4D341AA3"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5FE03779" w14:textId="77777777" w:rsidTr="00C842B8">
        <w:tc>
          <w:tcPr>
            <w:tcW w:w="5000" w:type="pct"/>
            <w:gridSpan w:val="2"/>
          </w:tcPr>
          <w:p w14:paraId="7A63C096" w14:textId="77777777" w:rsidR="009E66FC" w:rsidRPr="008D550E"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Stosunek prawny łączący Członka Zarządu ze Spółką może zostać rozwiązany zgodnie z powszechnie obowiązującymi przepisami prawa</w:t>
            </w:r>
            <w:r>
              <w:rPr>
                <w:rFonts w:ascii="Arial" w:hAnsi="Arial" w:cs="Arial"/>
                <w:sz w:val="20"/>
                <w:szCs w:val="20"/>
              </w:rPr>
              <w:t>, treścią indywidualnej umowy zawartej z danym Członkiem Zarządu (o ile została zawarta) lub automatycznie wraz z odwołaniem lub rezygnacją z pełnienia funkcji w Zarządzie.</w:t>
            </w:r>
          </w:p>
        </w:tc>
      </w:tr>
      <w:tr w:rsidR="009E66FC" w:rsidRPr="002250E1" w14:paraId="67324355" w14:textId="77777777" w:rsidTr="00C842B8">
        <w:tc>
          <w:tcPr>
            <w:tcW w:w="5000" w:type="pct"/>
            <w:gridSpan w:val="2"/>
          </w:tcPr>
          <w:p w14:paraId="37BCF5E6"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603DAB26" w14:textId="77777777" w:rsidTr="00C842B8">
        <w:tc>
          <w:tcPr>
            <w:tcW w:w="5000" w:type="pct"/>
            <w:gridSpan w:val="2"/>
          </w:tcPr>
          <w:p w14:paraId="0E4DF85C"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E42946">
              <w:rPr>
                <w:rFonts w:ascii="Arial" w:hAnsi="Arial" w:cs="Arial"/>
                <w:sz w:val="20"/>
                <w:szCs w:val="20"/>
              </w:rPr>
              <w:t xml:space="preserve">Członkowie Zarządu mogą być związani umownymi zakazami prowadzenia działalności konkurencyjnej w trakcie </w:t>
            </w:r>
            <w:r>
              <w:rPr>
                <w:rFonts w:ascii="Arial" w:hAnsi="Arial" w:cs="Arial"/>
                <w:sz w:val="20"/>
                <w:szCs w:val="20"/>
              </w:rPr>
              <w:t>lub</w:t>
            </w:r>
            <w:r w:rsidRPr="00E42946">
              <w:rPr>
                <w:rFonts w:ascii="Arial" w:hAnsi="Arial" w:cs="Arial"/>
                <w:sz w:val="20"/>
                <w:szCs w:val="20"/>
              </w:rPr>
              <w:t xml:space="preserve"> po ustaniu stosunku prawnego łączącego ich ze Spółką. Z tytułu powstrzymywania się od prowadzenia działalności konkurencyjnej po zakończeniu stosunku prawnego łączącego ich ze Spółką mogą</w:t>
            </w:r>
            <w:r>
              <w:rPr>
                <w:rFonts w:ascii="Arial" w:hAnsi="Arial" w:cs="Arial"/>
                <w:sz w:val="20"/>
                <w:szCs w:val="20"/>
              </w:rPr>
              <w:t xml:space="preserve"> oni</w:t>
            </w:r>
            <w:r w:rsidRPr="00E42946">
              <w:rPr>
                <w:rFonts w:ascii="Arial" w:hAnsi="Arial" w:cs="Arial"/>
                <w:sz w:val="20"/>
                <w:szCs w:val="20"/>
              </w:rPr>
              <w:t xml:space="preserve"> otrzymywać odszkodowanie w wysokości </w:t>
            </w:r>
            <w:r>
              <w:rPr>
                <w:rFonts w:ascii="Arial" w:hAnsi="Arial" w:cs="Arial"/>
                <w:sz w:val="20"/>
                <w:szCs w:val="20"/>
              </w:rPr>
              <w:t xml:space="preserve">wynikającej z powszechnie obowiązujących przepisów prawa lub w wysokości </w:t>
            </w:r>
            <w:r w:rsidRPr="00E42946">
              <w:rPr>
                <w:rFonts w:ascii="Arial" w:hAnsi="Arial" w:cs="Arial"/>
                <w:sz w:val="20"/>
                <w:szCs w:val="20"/>
              </w:rPr>
              <w:t>ustalanej przez Radę Nadzorczą.</w:t>
            </w:r>
          </w:p>
        </w:tc>
      </w:tr>
      <w:tr w:rsidR="009E66FC" w:rsidRPr="002250E1" w14:paraId="62671CFC" w14:textId="77777777" w:rsidTr="00C842B8">
        <w:tc>
          <w:tcPr>
            <w:tcW w:w="5000" w:type="pct"/>
            <w:gridSpan w:val="2"/>
          </w:tcPr>
          <w:p w14:paraId="38DBC6D1"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49DD4510" w14:textId="77777777" w:rsidTr="00C842B8">
        <w:tc>
          <w:tcPr>
            <w:tcW w:w="5000" w:type="pct"/>
            <w:gridSpan w:val="2"/>
          </w:tcPr>
          <w:p w14:paraId="28CFE051"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0E6798">
              <w:rPr>
                <w:rFonts w:ascii="Arial" w:hAnsi="Arial" w:cs="Arial"/>
                <w:sz w:val="20"/>
                <w:szCs w:val="20"/>
              </w:rPr>
              <w:t xml:space="preserve">Z tytułu rozwiązania </w:t>
            </w:r>
            <w:r>
              <w:rPr>
                <w:rFonts w:ascii="Arial" w:hAnsi="Arial" w:cs="Arial"/>
                <w:sz w:val="20"/>
                <w:szCs w:val="20"/>
              </w:rPr>
              <w:t xml:space="preserve">stosunku prawnego łączącego Członka Zarządu ze Spółką, </w:t>
            </w:r>
            <w:r w:rsidRPr="000E6798">
              <w:rPr>
                <w:rFonts w:ascii="Arial" w:hAnsi="Arial" w:cs="Arial"/>
                <w:sz w:val="20"/>
                <w:szCs w:val="20"/>
              </w:rPr>
              <w:t xml:space="preserve">Członkowi Zarządu </w:t>
            </w:r>
            <w:r>
              <w:rPr>
                <w:rFonts w:ascii="Arial" w:hAnsi="Arial" w:cs="Arial"/>
                <w:sz w:val="20"/>
                <w:szCs w:val="20"/>
              </w:rPr>
              <w:t>może</w:t>
            </w:r>
            <w:r w:rsidRPr="000E6798">
              <w:rPr>
                <w:rFonts w:ascii="Arial" w:hAnsi="Arial" w:cs="Arial"/>
                <w:sz w:val="20"/>
                <w:szCs w:val="20"/>
              </w:rPr>
              <w:t xml:space="preserve"> przysług</w:t>
            </w:r>
            <w:r>
              <w:rPr>
                <w:rFonts w:ascii="Arial" w:hAnsi="Arial" w:cs="Arial"/>
                <w:sz w:val="20"/>
                <w:szCs w:val="20"/>
              </w:rPr>
              <w:t>iwać</w:t>
            </w:r>
            <w:r w:rsidRPr="000E6798">
              <w:rPr>
                <w:rFonts w:ascii="Arial" w:hAnsi="Arial" w:cs="Arial"/>
                <w:sz w:val="20"/>
                <w:szCs w:val="20"/>
              </w:rPr>
              <w:t xml:space="preserve"> </w:t>
            </w:r>
            <w:r>
              <w:rPr>
                <w:rFonts w:ascii="Arial" w:hAnsi="Arial" w:cs="Arial"/>
                <w:sz w:val="20"/>
                <w:szCs w:val="20"/>
              </w:rPr>
              <w:t>odprawa pieniężna. W zakresie nieuregulowanym przez powszechnie obowiązujące przepisy prawa, Rada Nadzorcza może każdorazowo ustalić wysokość takiej odprawy oraz warunki jej przyznania biorąc pod uwagę wszystkie okoliczności danego przypadku.</w:t>
            </w:r>
          </w:p>
        </w:tc>
      </w:tr>
      <w:tr w:rsidR="009E66FC" w:rsidRPr="002250E1" w14:paraId="09626095" w14:textId="77777777" w:rsidTr="00C842B8">
        <w:tc>
          <w:tcPr>
            <w:tcW w:w="5000" w:type="pct"/>
            <w:gridSpan w:val="2"/>
          </w:tcPr>
          <w:p w14:paraId="48AF5526" w14:textId="77777777" w:rsidR="009E66FC" w:rsidRPr="000E6798" w:rsidRDefault="009E66FC" w:rsidP="00C842B8">
            <w:pPr>
              <w:pStyle w:val="Akapitzlist"/>
              <w:spacing w:line="240" w:lineRule="exact"/>
              <w:ind w:left="449"/>
              <w:jc w:val="both"/>
              <w:rPr>
                <w:rFonts w:ascii="Arial" w:hAnsi="Arial" w:cs="Arial"/>
                <w:sz w:val="20"/>
                <w:szCs w:val="20"/>
              </w:rPr>
            </w:pPr>
          </w:p>
        </w:tc>
      </w:tr>
      <w:tr w:rsidR="009E66FC" w:rsidRPr="002250E1" w14:paraId="4C241307" w14:textId="77777777" w:rsidTr="00C842B8">
        <w:tc>
          <w:tcPr>
            <w:tcW w:w="5000" w:type="pct"/>
            <w:gridSpan w:val="2"/>
          </w:tcPr>
          <w:p w14:paraId="1E1FFC70" w14:textId="77777777" w:rsidR="009E66FC" w:rsidRPr="000E6798" w:rsidRDefault="009E66FC" w:rsidP="009E66FC">
            <w:pPr>
              <w:pStyle w:val="Akapitzlist"/>
              <w:numPr>
                <w:ilvl w:val="0"/>
                <w:numId w:val="19"/>
              </w:numPr>
              <w:spacing w:after="0" w:line="240" w:lineRule="exact"/>
              <w:ind w:left="449"/>
              <w:jc w:val="both"/>
              <w:rPr>
                <w:rFonts w:ascii="Arial" w:hAnsi="Arial" w:cs="Arial"/>
                <w:sz w:val="20"/>
                <w:szCs w:val="20"/>
              </w:rPr>
            </w:pPr>
            <w:r>
              <w:rPr>
                <w:rFonts w:ascii="Arial" w:hAnsi="Arial" w:cs="Arial"/>
                <w:sz w:val="20"/>
                <w:szCs w:val="20"/>
              </w:rPr>
              <w:t>Ponadto, Członkowie Zarządu mogą także wykonywać pracę lub świadczyć na rzecz Spółki inne usługi na podstawie umów o pracę lub umów cywilnoprawnych zawartych przez nich w ramach działalności gospodarczej lub poza nią. Umowy takie będą zawierane i realizowane na warunkach rynkowych.</w:t>
            </w:r>
          </w:p>
        </w:tc>
      </w:tr>
      <w:tr w:rsidR="009E66FC" w:rsidRPr="002250E1" w14:paraId="175DF200" w14:textId="77777777" w:rsidTr="00C842B8">
        <w:tc>
          <w:tcPr>
            <w:tcW w:w="5000" w:type="pct"/>
            <w:gridSpan w:val="2"/>
          </w:tcPr>
          <w:p w14:paraId="1EFAD22E" w14:textId="77777777" w:rsidR="009E66FC" w:rsidRPr="002250E1" w:rsidRDefault="009E66FC" w:rsidP="00C842B8">
            <w:pPr>
              <w:spacing w:line="240" w:lineRule="exact"/>
              <w:jc w:val="both"/>
              <w:rPr>
                <w:rFonts w:ascii="Arial" w:hAnsi="Arial" w:cs="Arial"/>
                <w:sz w:val="20"/>
                <w:szCs w:val="20"/>
              </w:rPr>
            </w:pPr>
          </w:p>
        </w:tc>
      </w:tr>
      <w:tr w:rsidR="009E66FC" w:rsidRPr="002250E1" w14:paraId="1461DB7F" w14:textId="77777777" w:rsidTr="00C842B8">
        <w:tc>
          <w:tcPr>
            <w:tcW w:w="5000" w:type="pct"/>
            <w:gridSpan w:val="2"/>
          </w:tcPr>
          <w:p w14:paraId="0A19A1D3" w14:textId="77777777" w:rsidR="009E66FC" w:rsidRPr="002250E1" w:rsidRDefault="009E66FC" w:rsidP="00C842B8">
            <w:pPr>
              <w:spacing w:line="240" w:lineRule="exact"/>
              <w:jc w:val="both"/>
              <w:rPr>
                <w:rFonts w:ascii="Arial" w:hAnsi="Arial" w:cs="Arial"/>
                <w:sz w:val="20"/>
                <w:szCs w:val="20"/>
                <w:u w:val="single"/>
              </w:rPr>
            </w:pPr>
            <w:r w:rsidRPr="002250E1">
              <w:rPr>
                <w:rFonts w:ascii="Arial" w:hAnsi="Arial" w:cs="Arial"/>
                <w:sz w:val="20"/>
                <w:szCs w:val="20"/>
                <w:u w:val="single"/>
              </w:rPr>
              <w:t xml:space="preserve">Opis stałych i zmiennych składników wynagrodzenia, a także dodatkowych świadczeń pieniężnych </w:t>
            </w:r>
            <w:r>
              <w:rPr>
                <w:rFonts w:ascii="Arial" w:hAnsi="Arial" w:cs="Arial"/>
                <w:sz w:val="20"/>
                <w:szCs w:val="20"/>
                <w:u w:val="single"/>
              </w:rPr>
              <w:br/>
            </w:r>
            <w:r w:rsidRPr="002250E1">
              <w:rPr>
                <w:rFonts w:ascii="Arial" w:hAnsi="Arial" w:cs="Arial"/>
                <w:sz w:val="20"/>
                <w:szCs w:val="20"/>
                <w:u w:val="single"/>
              </w:rPr>
              <w:t>i niepieniężnych, które mogą zostać przyznane Członkom Zarządu</w:t>
            </w:r>
          </w:p>
        </w:tc>
      </w:tr>
      <w:tr w:rsidR="009E66FC" w:rsidRPr="002250E1" w14:paraId="4E8CCABE" w14:textId="77777777" w:rsidTr="00C842B8">
        <w:tc>
          <w:tcPr>
            <w:tcW w:w="5000" w:type="pct"/>
            <w:gridSpan w:val="2"/>
          </w:tcPr>
          <w:p w14:paraId="092E4153" w14:textId="77777777" w:rsidR="009E66FC" w:rsidRPr="002250E1" w:rsidRDefault="009E66FC" w:rsidP="00C842B8">
            <w:pPr>
              <w:spacing w:line="240" w:lineRule="exact"/>
              <w:jc w:val="both"/>
              <w:rPr>
                <w:rFonts w:ascii="Arial" w:hAnsi="Arial" w:cs="Arial"/>
                <w:sz w:val="20"/>
                <w:szCs w:val="20"/>
              </w:rPr>
            </w:pPr>
          </w:p>
        </w:tc>
      </w:tr>
      <w:tr w:rsidR="009E66FC" w:rsidRPr="002250E1" w14:paraId="70CF7F85" w14:textId="77777777" w:rsidTr="00C842B8">
        <w:tc>
          <w:tcPr>
            <w:tcW w:w="5000" w:type="pct"/>
            <w:gridSpan w:val="2"/>
          </w:tcPr>
          <w:p w14:paraId="0A4AC0B4"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Wynagrodzenie stałe Członka Zarządu obejmuje miesięczne wynagrodzenie zasadnicze.</w:t>
            </w:r>
          </w:p>
        </w:tc>
      </w:tr>
      <w:tr w:rsidR="009E66FC" w:rsidRPr="002250E1" w14:paraId="5E2FEC07" w14:textId="77777777" w:rsidTr="00C842B8">
        <w:tc>
          <w:tcPr>
            <w:tcW w:w="5000" w:type="pct"/>
            <w:gridSpan w:val="2"/>
          </w:tcPr>
          <w:p w14:paraId="635C121E"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69F166B5" w14:textId="77777777" w:rsidTr="00C842B8">
        <w:tc>
          <w:tcPr>
            <w:tcW w:w="5000" w:type="pct"/>
            <w:gridSpan w:val="2"/>
          </w:tcPr>
          <w:p w14:paraId="6F7EAE4B"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Wysokość wynagrodzenia stałego Członka Zarządu określa Rada Nadzorcza biorąc pod uwagę w szczególności pełnioną funkcję w Zarządzie, zakres obowiązków i odpowiedzialności, doświadczenie zawodowe, dotychczasowe osiągnięcia oraz posiadane kwalifikacje</w:t>
            </w:r>
            <w:r>
              <w:rPr>
                <w:rFonts w:ascii="Arial" w:hAnsi="Arial" w:cs="Arial"/>
                <w:sz w:val="20"/>
                <w:szCs w:val="20"/>
              </w:rPr>
              <w:t>.</w:t>
            </w:r>
          </w:p>
        </w:tc>
      </w:tr>
      <w:tr w:rsidR="009E66FC" w:rsidRPr="002250E1" w14:paraId="6DB1A79F" w14:textId="77777777" w:rsidTr="00C842B8">
        <w:tc>
          <w:tcPr>
            <w:tcW w:w="5000" w:type="pct"/>
            <w:gridSpan w:val="2"/>
          </w:tcPr>
          <w:p w14:paraId="6CFE2A82" w14:textId="77777777" w:rsidR="009E66FC" w:rsidRPr="002250E1" w:rsidRDefault="009E66FC" w:rsidP="00C842B8">
            <w:pPr>
              <w:spacing w:line="240" w:lineRule="exact"/>
              <w:jc w:val="both"/>
              <w:rPr>
                <w:rFonts w:ascii="Arial" w:hAnsi="Arial" w:cs="Arial"/>
                <w:sz w:val="20"/>
                <w:szCs w:val="20"/>
              </w:rPr>
            </w:pPr>
          </w:p>
        </w:tc>
      </w:tr>
      <w:tr w:rsidR="009E66FC" w:rsidRPr="002250E1" w14:paraId="50442022" w14:textId="77777777" w:rsidTr="00C842B8">
        <w:tc>
          <w:tcPr>
            <w:tcW w:w="5000" w:type="pct"/>
            <w:gridSpan w:val="2"/>
          </w:tcPr>
          <w:p w14:paraId="53787C44"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Członkowie Zarządu mogą być uprawnieni do wynagrodzenia zmiennego w postaci </w:t>
            </w:r>
            <w:r>
              <w:rPr>
                <w:rFonts w:ascii="Arial" w:hAnsi="Arial" w:cs="Arial"/>
                <w:sz w:val="20"/>
                <w:szCs w:val="20"/>
              </w:rPr>
              <w:t xml:space="preserve">świadczenia pieniężnego lub świadczenia niepieniężnego (w szczególności w postaci </w:t>
            </w:r>
            <w:r w:rsidRPr="002250E1">
              <w:rPr>
                <w:rFonts w:ascii="Arial" w:hAnsi="Arial" w:cs="Arial"/>
                <w:sz w:val="20"/>
                <w:szCs w:val="20"/>
              </w:rPr>
              <w:t>instrumentów finansowych</w:t>
            </w:r>
            <w:r>
              <w:rPr>
                <w:rFonts w:ascii="Arial" w:hAnsi="Arial" w:cs="Arial"/>
                <w:sz w:val="20"/>
                <w:szCs w:val="20"/>
              </w:rPr>
              <w:t xml:space="preserve">), </w:t>
            </w:r>
            <w:r>
              <w:rPr>
                <w:rFonts w:ascii="Arial" w:hAnsi="Arial" w:cs="Arial"/>
                <w:sz w:val="20"/>
                <w:szCs w:val="20"/>
              </w:rPr>
              <w:lastRenderedPageBreak/>
              <w:t>o ile Rada Nadzorcza tak postanowi</w:t>
            </w:r>
            <w:r w:rsidRPr="002250E1">
              <w:rPr>
                <w:rFonts w:ascii="Arial" w:hAnsi="Arial" w:cs="Arial"/>
                <w:sz w:val="20"/>
                <w:szCs w:val="20"/>
              </w:rPr>
              <w:t>. Szczegółowe zasady nabywania uprawnienia do wynagrodzenia zmiennego</w:t>
            </w:r>
            <w:r>
              <w:rPr>
                <w:rFonts w:ascii="Arial" w:hAnsi="Arial" w:cs="Arial"/>
                <w:sz w:val="20"/>
                <w:szCs w:val="20"/>
              </w:rPr>
              <w:t xml:space="preserve"> określać będzie Rada Nadzorcza z zastrzeżeniem pkt 15 poniżej.</w:t>
            </w:r>
          </w:p>
        </w:tc>
      </w:tr>
      <w:tr w:rsidR="009E66FC" w:rsidRPr="002250E1" w14:paraId="4BD8D104" w14:textId="77777777" w:rsidTr="00C842B8">
        <w:tc>
          <w:tcPr>
            <w:tcW w:w="5000" w:type="pct"/>
            <w:gridSpan w:val="2"/>
          </w:tcPr>
          <w:p w14:paraId="6091939D"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7C485268" w14:textId="77777777" w:rsidTr="00C842B8">
        <w:tc>
          <w:tcPr>
            <w:tcW w:w="5000" w:type="pct"/>
            <w:gridSpan w:val="2"/>
          </w:tcPr>
          <w:p w14:paraId="57D75E45"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Rada Nadzorcza jest uprawniona do kształtowania </w:t>
            </w:r>
            <w:r>
              <w:rPr>
                <w:rFonts w:ascii="Arial" w:hAnsi="Arial" w:cs="Arial"/>
                <w:sz w:val="20"/>
                <w:szCs w:val="20"/>
              </w:rPr>
              <w:t xml:space="preserve">warunków wynagrodzenia zmiennego, </w:t>
            </w:r>
            <w:r w:rsidRPr="002250E1">
              <w:rPr>
                <w:rFonts w:ascii="Arial" w:hAnsi="Arial" w:cs="Arial"/>
                <w:sz w:val="20"/>
                <w:szCs w:val="20"/>
              </w:rPr>
              <w:t>z zastrzeżeniem następujących zasad:</w:t>
            </w:r>
          </w:p>
        </w:tc>
      </w:tr>
      <w:tr w:rsidR="009E66FC" w:rsidRPr="002250E1" w14:paraId="59613F97" w14:textId="77777777" w:rsidTr="00C842B8">
        <w:tc>
          <w:tcPr>
            <w:tcW w:w="5000" w:type="pct"/>
            <w:gridSpan w:val="2"/>
          </w:tcPr>
          <w:p w14:paraId="7D8E5BB6"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35AAFFD6" w14:textId="77777777" w:rsidTr="00C842B8">
        <w:tc>
          <w:tcPr>
            <w:tcW w:w="5000" w:type="pct"/>
            <w:gridSpan w:val="2"/>
          </w:tcPr>
          <w:p w14:paraId="02D1620B" w14:textId="77777777" w:rsidR="009E66FC" w:rsidRPr="002250E1" w:rsidRDefault="009E66FC" w:rsidP="009E66FC">
            <w:pPr>
              <w:pStyle w:val="Akapitzlist"/>
              <w:numPr>
                <w:ilvl w:val="0"/>
                <w:numId w:val="20"/>
              </w:numPr>
              <w:spacing w:after="0" w:line="240" w:lineRule="exact"/>
              <w:jc w:val="both"/>
              <w:rPr>
                <w:rFonts w:ascii="Arial" w:hAnsi="Arial" w:cs="Arial"/>
                <w:sz w:val="20"/>
                <w:szCs w:val="20"/>
              </w:rPr>
            </w:pPr>
            <w:r>
              <w:rPr>
                <w:rFonts w:ascii="Arial" w:hAnsi="Arial" w:cs="Arial"/>
                <w:sz w:val="20"/>
                <w:szCs w:val="20"/>
              </w:rPr>
              <w:t>warunki przyznawania wynagrodzenia zmiennego</w:t>
            </w:r>
            <w:r w:rsidRPr="002250E1">
              <w:rPr>
                <w:rFonts w:ascii="Arial" w:hAnsi="Arial" w:cs="Arial"/>
                <w:sz w:val="20"/>
                <w:szCs w:val="20"/>
              </w:rPr>
              <w:t xml:space="preserve"> przewidywać będ</w:t>
            </w:r>
            <w:r>
              <w:rPr>
                <w:rFonts w:ascii="Arial" w:hAnsi="Arial" w:cs="Arial"/>
                <w:sz w:val="20"/>
                <w:szCs w:val="20"/>
              </w:rPr>
              <w:t>ą</w:t>
            </w:r>
            <w:r w:rsidRPr="002250E1">
              <w:rPr>
                <w:rFonts w:ascii="Arial" w:hAnsi="Arial" w:cs="Arial"/>
                <w:sz w:val="20"/>
                <w:szCs w:val="20"/>
              </w:rPr>
              <w:t xml:space="preserve"> jasne, kompleksowe i zróżnicowane kryteria w zakresie </w:t>
            </w:r>
            <w:r>
              <w:rPr>
                <w:rFonts w:ascii="Arial" w:hAnsi="Arial" w:cs="Arial"/>
                <w:sz w:val="20"/>
                <w:szCs w:val="20"/>
              </w:rPr>
              <w:t>celów</w:t>
            </w:r>
            <w:r w:rsidRPr="002250E1">
              <w:rPr>
                <w:rFonts w:ascii="Arial" w:hAnsi="Arial" w:cs="Arial"/>
                <w:sz w:val="20"/>
                <w:szCs w:val="20"/>
              </w:rPr>
              <w:t xml:space="preserve">: </w:t>
            </w:r>
          </w:p>
        </w:tc>
      </w:tr>
      <w:tr w:rsidR="009E66FC" w:rsidRPr="002250E1" w14:paraId="467762D7" w14:textId="77777777" w:rsidTr="00C842B8">
        <w:tc>
          <w:tcPr>
            <w:tcW w:w="5000" w:type="pct"/>
            <w:gridSpan w:val="2"/>
          </w:tcPr>
          <w:p w14:paraId="7C25854A" w14:textId="77777777" w:rsidR="009E66FC" w:rsidRPr="002250E1" w:rsidRDefault="009E66FC" w:rsidP="00C842B8">
            <w:pPr>
              <w:pStyle w:val="Akapitzlist"/>
              <w:spacing w:line="240" w:lineRule="exact"/>
              <w:ind w:left="809"/>
              <w:jc w:val="both"/>
              <w:rPr>
                <w:rFonts w:ascii="Arial" w:hAnsi="Arial" w:cs="Arial"/>
                <w:sz w:val="20"/>
                <w:szCs w:val="20"/>
              </w:rPr>
            </w:pPr>
          </w:p>
        </w:tc>
      </w:tr>
      <w:tr w:rsidR="009E66FC" w:rsidRPr="002250E1" w14:paraId="40996FAC" w14:textId="77777777" w:rsidTr="00C842B8">
        <w:tc>
          <w:tcPr>
            <w:tcW w:w="5000" w:type="pct"/>
            <w:gridSpan w:val="2"/>
          </w:tcPr>
          <w:p w14:paraId="6D17AECA" w14:textId="77777777" w:rsidR="009E66FC" w:rsidRPr="002250E1" w:rsidRDefault="009E66FC" w:rsidP="009E66FC">
            <w:pPr>
              <w:pStyle w:val="Akapitzlist"/>
              <w:numPr>
                <w:ilvl w:val="0"/>
                <w:numId w:val="22"/>
              </w:numPr>
              <w:spacing w:after="0" w:line="240" w:lineRule="exact"/>
              <w:ind w:left="1308" w:hanging="437"/>
              <w:jc w:val="both"/>
              <w:rPr>
                <w:rFonts w:ascii="Arial" w:hAnsi="Arial" w:cs="Arial"/>
                <w:sz w:val="20"/>
                <w:szCs w:val="20"/>
              </w:rPr>
            </w:pPr>
            <w:r w:rsidRPr="002250E1">
              <w:rPr>
                <w:rFonts w:ascii="Arial" w:hAnsi="Arial" w:cs="Arial"/>
                <w:sz w:val="20"/>
                <w:szCs w:val="20"/>
              </w:rPr>
              <w:t>finansowych –</w:t>
            </w:r>
            <w:r>
              <w:rPr>
                <w:rFonts w:ascii="Arial" w:hAnsi="Arial" w:cs="Arial"/>
                <w:sz w:val="20"/>
                <w:szCs w:val="20"/>
              </w:rPr>
              <w:t xml:space="preserve"> np. osiągnięcie określonego zysku netto, kursu akcji Spółki czy wartości wypłaconej dywidendy, przy czym Rada Nadzorcza może zrezygnować ze wskazywania kryteriów finansowych, jeśli uzna to za uzasadnione w okolicznościach danego </w:t>
            </w:r>
            <w:proofErr w:type="gramStart"/>
            <w:r>
              <w:rPr>
                <w:rFonts w:ascii="Arial" w:hAnsi="Arial" w:cs="Arial"/>
                <w:sz w:val="20"/>
                <w:szCs w:val="20"/>
              </w:rPr>
              <w:t>przypadku,</w:t>
            </w:r>
            <w:proofErr w:type="gramEnd"/>
            <w:r>
              <w:rPr>
                <w:rFonts w:ascii="Arial" w:hAnsi="Arial" w:cs="Arial"/>
                <w:sz w:val="20"/>
                <w:szCs w:val="20"/>
              </w:rPr>
              <w:t xml:space="preserve"> lub</w:t>
            </w:r>
          </w:p>
        </w:tc>
      </w:tr>
      <w:tr w:rsidR="009E66FC" w:rsidRPr="002250E1" w14:paraId="03C28F09" w14:textId="77777777" w:rsidTr="00C842B8">
        <w:tc>
          <w:tcPr>
            <w:tcW w:w="5000" w:type="pct"/>
            <w:gridSpan w:val="2"/>
          </w:tcPr>
          <w:p w14:paraId="595DEFBA" w14:textId="77777777" w:rsidR="009E66FC" w:rsidRPr="002250E1" w:rsidRDefault="009E66FC" w:rsidP="00C842B8">
            <w:pPr>
              <w:pStyle w:val="Akapitzlist"/>
              <w:spacing w:line="240" w:lineRule="exact"/>
              <w:ind w:left="1308"/>
              <w:jc w:val="both"/>
              <w:rPr>
                <w:rFonts w:ascii="Arial" w:hAnsi="Arial" w:cs="Arial"/>
                <w:sz w:val="20"/>
                <w:szCs w:val="20"/>
              </w:rPr>
            </w:pPr>
          </w:p>
        </w:tc>
      </w:tr>
      <w:tr w:rsidR="009E66FC" w:rsidRPr="002250E1" w14:paraId="4E35CA7D" w14:textId="77777777" w:rsidTr="00C842B8">
        <w:tc>
          <w:tcPr>
            <w:tcW w:w="5000" w:type="pct"/>
            <w:gridSpan w:val="2"/>
          </w:tcPr>
          <w:p w14:paraId="59F6054A" w14:textId="77777777" w:rsidR="009E66FC" w:rsidRPr="002250E1" w:rsidRDefault="009E66FC" w:rsidP="009E66FC">
            <w:pPr>
              <w:pStyle w:val="Akapitzlist"/>
              <w:numPr>
                <w:ilvl w:val="0"/>
                <w:numId w:val="22"/>
              </w:numPr>
              <w:spacing w:after="0" w:line="240" w:lineRule="exact"/>
              <w:ind w:left="1308" w:hanging="437"/>
              <w:jc w:val="both"/>
              <w:rPr>
                <w:rFonts w:ascii="Arial" w:hAnsi="Arial" w:cs="Arial"/>
                <w:sz w:val="20"/>
                <w:szCs w:val="20"/>
              </w:rPr>
            </w:pPr>
            <w:r w:rsidRPr="006E2B96">
              <w:rPr>
                <w:rFonts w:ascii="Arial" w:hAnsi="Arial" w:cs="Arial"/>
                <w:sz w:val="20"/>
                <w:szCs w:val="20"/>
              </w:rPr>
              <w:t xml:space="preserve">niefinansowych – np. pozostawanie w Zarządzie Spółki, </w:t>
            </w:r>
            <w:r>
              <w:rPr>
                <w:rFonts w:ascii="Arial" w:hAnsi="Arial" w:cs="Arial"/>
                <w:sz w:val="20"/>
                <w:szCs w:val="20"/>
              </w:rPr>
              <w:t xml:space="preserve">osiągnięcie określonych celów biznesowych czy spełnienie </w:t>
            </w:r>
            <w:r w:rsidRPr="006E2B96">
              <w:rPr>
                <w:rFonts w:ascii="Arial" w:hAnsi="Arial" w:cs="Arial"/>
                <w:sz w:val="20"/>
                <w:szCs w:val="20"/>
              </w:rPr>
              <w:t>inn</w:t>
            </w:r>
            <w:r>
              <w:rPr>
                <w:rFonts w:ascii="Arial" w:hAnsi="Arial" w:cs="Arial"/>
                <w:sz w:val="20"/>
                <w:szCs w:val="20"/>
              </w:rPr>
              <w:t>ych</w:t>
            </w:r>
            <w:r w:rsidRPr="006E2B96">
              <w:rPr>
                <w:rFonts w:ascii="Arial" w:hAnsi="Arial" w:cs="Arial"/>
                <w:sz w:val="20"/>
                <w:szCs w:val="20"/>
              </w:rPr>
              <w:t xml:space="preserve"> kryteri</w:t>
            </w:r>
            <w:r>
              <w:rPr>
                <w:rFonts w:ascii="Arial" w:hAnsi="Arial" w:cs="Arial"/>
                <w:sz w:val="20"/>
                <w:szCs w:val="20"/>
              </w:rPr>
              <w:t>ów</w:t>
            </w:r>
            <w:r w:rsidRPr="006E2B96">
              <w:rPr>
                <w:rFonts w:ascii="Arial" w:hAnsi="Arial" w:cs="Arial"/>
                <w:sz w:val="20"/>
                <w:szCs w:val="20"/>
              </w:rPr>
              <w:t xml:space="preserve"> </w:t>
            </w:r>
            <w:r w:rsidRPr="006E2B96">
              <w:rPr>
                <w:rFonts w:ascii="Arial" w:hAnsi="Arial" w:cs="Arial"/>
                <w:sz w:val="20"/>
                <w:szCs w:val="20"/>
                <w:shd w:val="clear" w:color="auto" w:fill="FFFFFF"/>
              </w:rPr>
              <w:t>dotycząc</w:t>
            </w:r>
            <w:r>
              <w:rPr>
                <w:rFonts w:ascii="Arial" w:hAnsi="Arial" w:cs="Arial"/>
                <w:sz w:val="20"/>
                <w:szCs w:val="20"/>
                <w:shd w:val="clear" w:color="auto" w:fill="FFFFFF"/>
              </w:rPr>
              <w:t>ych np.</w:t>
            </w:r>
            <w:r w:rsidRPr="006E2B96">
              <w:rPr>
                <w:rFonts w:ascii="Arial" w:hAnsi="Arial" w:cs="Arial"/>
                <w:sz w:val="20"/>
                <w:szCs w:val="20"/>
                <w:shd w:val="clear" w:color="auto" w:fill="FFFFFF"/>
              </w:rPr>
              <w:t xml:space="preserve"> uwzględniania interesów społecznych, przyczyniania się </w:t>
            </w:r>
            <w:r>
              <w:rPr>
                <w:rFonts w:ascii="Arial" w:hAnsi="Arial" w:cs="Arial"/>
                <w:sz w:val="20"/>
                <w:szCs w:val="20"/>
                <w:shd w:val="clear" w:color="auto" w:fill="FFFFFF"/>
              </w:rPr>
              <w:t>S</w:t>
            </w:r>
            <w:r w:rsidRPr="006E2B96">
              <w:rPr>
                <w:rFonts w:ascii="Arial" w:hAnsi="Arial" w:cs="Arial"/>
                <w:sz w:val="20"/>
                <w:szCs w:val="20"/>
                <w:shd w:val="clear" w:color="auto" w:fill="FFFFFF"/>
              </w:rPr>
              <w:t xml:space="preserve">półki do ochrony środowiska </w:t>
            </w:r>
            <w:r>
              <w:rPr>
                <w:rFonts w:ascii="Arial" w:hAnsi="Arial" w:cs="Arial"/>
                <w:sz w:val="20"/>
                <w:szCs w:val="20"/>
                <w:shd w:val="clear" w:color="auto" w:fill="FFFFFF"/>
              </w:rPr>
              <w:t>lub</w:t>
            </w:r>
            <w:r w:rsidRPr="006E2B96">
              <w:rPr>
                <w:rFonts w:ascii="Arial" w:hAnsi="Arial" w:cs="Arial"/>
                <w:sz w:val="20"/>
                <w:szCs w:val="20"/>
                <w:shd w:val="clear" w:color="auto" w:fill="FFFFFF"/>
              </w:rPr>
              <w:t xml:space="preserve"> podejmowania działań nakierowanych na zapobieganie negatywnym skutkom społecznym działalności </w:t>
            </w:r>
            <w:r>
              <w:rPr>
                <w:rFonts w:ascii="Arial" w:hAnsi="Arial" w:cs="Arial"/>
                <w:sz w:val="20"/>
                <w:szCs w:val="20"/>
                <w:shd w:val="clear" w:color="auto" w:fill="FFFFFF"/>
              </w:rPr>
              <w:t>S</w:t>
            </w:r>
            <w:r w:rsidRPr="006E2B96">
              <w:rPr>
                <w:rFonts w:ascii="Arial" w:hAnsi="Arial" w:cs="Arial"/>
                <w:sz w:val="20"/>
                <w:szCs w:val="20"/>
                <w:shd w:val="clear" w:color="auto" w:fill="FFFFFF"/>
              </w:rPr>
              <w:t>półki i ich likwidowanie,</w:t>
            </w:r>
            <w:r w:rsidRPr="006E2B96">
              <w:rPr>
                <w:rFonts w:ascii="Arial" w:hAnsi="Arial" w:cs="Arial"/>
                <w:sz w:val="20"/>
                <w:szCs w:val="20"/>
              </w:rPr>
              <w:t xml:space="preserve"> przy czym Rada Nadzorcza może zrezygnować ze wskazywania kryteriów niefinansowych, jeśli uzna to za uzasadnione w okolicznościach danego przypadku</w:t>
            </w:r>
            <w:r>
              <w:rPr>
                <w:rFonts w:ascii="Arial" w:hAnsi="Arial" w:cs="Arial"/>
                <w:sz w:val="20"/>
                <w:szCs w:val="20"/>
              </w:rPr>
              <w:t>,</w:t>
            </w:r>
          </w:p>
        </w:tc>
      </w:tr>
      <w:tr w:rsidR="009E66FC" w:rsidRPr="002250E1" w14:paraId="7A44A155" w14:textId="77777777" w:rsidTr="00C842B8">
        <w:tc>
          <w:tcPr>
            <w:tcW w:w="5000" w:type="pct"/>
            <w:gridSpan w:val="2"/>
          </w:tcPr>
          <w:p w14:paraId="00A5F8C0" w14:textId="77777777" w:rsidR="009E66FC" w:rsidRPr="002250E1" w:rsidRDefault="009E66FC" w:rsidP="00C842B8">
            <w:pPr>
              <w:spacing w:line="240" w:lineRule="exact"/>
              <w:jc w:val="both"/>
              <w:rPr>
                <w:rFonts w:ascii="Arial" w:hAnsi="Arial" w:cs="Arial"/>
                <w:sz w:val="20"/>
                <w:szCs w:val="20"/>
              </w:rPr>
            </w:pPr>
          </w:p>
        </w:tc>
      </w:tr>
      <w:tr w:rsidR="009E66FC" w:rsidRPr="002250E1" w14:paraId="0E4B5F5F" w14:textId="77777777" w:rsidTr="00C842B8">
        <w:tc>
          <w:tcPr>
            <w:tcW w:w="5000" w:type="pct"/>
            <w:gridSpan w:val="2"/>
          </w:tcPr>
          <w:p w14:paraId="35EE33F0" w14:textId="77777777" w:rsidR="009E66FC" w:rsidRPr="002250E1" w:rsidRDefault="009E66FC" w:rsidP="00C842B8">
            <w:pPr>
              <w:spacing w:line="240" w:lineRule="exact"/>
              <w:ind w:left="883"/>
              <w:jc w:val="both"/>
              <w:rPr>
                <w:rFonts w:ascii="Arial" w:hAnsi="Arial" w:cs="Arial"/>
                <w:sz w:val="20"/>
                <w:szCs w:val="20"/>
              </w:rPr>
            </w:pPr>
            <w:r w:rsidRPr="002250E1">
              <w:rPr>
                <w:rFonts w:ascii="Arial" w:hAnsi="Arial" w:cs="Arial"/>
                <w:sz w:val="20"/>
                <w:szCs w:val="20"/>
              </w:rPr>
              <w:t>od których uzależnione będzie przyznanie wynagrodzenia zmiennego;</w:t>
            </w:r>
          </w:p>
        </w:tc>
      </w:tr>
      <w:tr w:rsidR="009E66FC" w:rsidRPr="002250E1" w14:paraId="36275EA8" w14:textId="77777777" w:rsidTr="00C842B8">
        <w:tc>
          <w:tcPr>
            <w:tcW w:w="5000" w:type="pct"/>
            <w:gridSpan w:val="2"/>
          </w:tcPr>
          <w:p w14:paraId="7C96898A" w14:textId="77777777" w:rsidR="009E66FC" w:rsidRDefault="009E66FC" w:rsidP="00C842B8">
            <w:pPr>
              <w:pStyle w:val="Akapitzlist"/>
              <w:spacing w:line="240" w:lineRule="exact"/>
              <w:ind w:left="809"/>
              <w:jc w:val="both"/>
              <w:rPr>
                <w:rFonts w:ascii="Arial" w:hAnsi="Arial" w:cs="Arial"/>
                <w:sz w:val="20"/>
                <w:szCs w:val="20"/>
              </w:rPr>
            </w:pPr>
          </w:p>
        </w:tc>
      </w:tr>
      <w:tr w:rsidR="009E66FC" w:rsidRPr="002250E1" w14:paraId="52374F72" w14:textId="77777777" w:rsidTr="00C842B8">
        <w:tc>
          <w:tcPr>
            <w:tcW w:w="5000" w:type="pct"/>
            <w:gridSpan w:val="2"/>
          </w:tcPr>
          <w:p w14:paraId="1F671FAF" w14:textId="77777777" w:rsidR="009E66FC" w:rsidRDefault="009E66FC" w:rsidP="009E66FC">
            <w:pPr>
              <w:pStyle w:val="Akapitzlist"/>
              <w:numPr>
                <w:ilvl w:val="0"/>
                <w:numId w:val="20"/>
              </w:numPr>
              <w:spacing w:after="0" w:line="240" w:lineRule="exact"/>
              <w:jc w:val="both"/>
              <w:rPr>
                <w:rFonts w:ascii="Arial" w:hAnsi="Arial" w:cs="Arial"/>
                <w:sz w:val="20"/>
                <w:szCs w:val="20"/>
              </w:rPr>
            </w:pPr>
            <w:r>
              <w:rPr>
                <w:rFonts w:ascii="Arial" w:hAnsi="Arial" w:cs="Arial"/>
                <w:sz w:val="20"/>
                <w:szCs w:val="20"/>
              </w:rPr>
              <w:t>okres odroczenia wypłaty wynagrodzenia zmiennego, o ile taki mechanizm zostanie ustanowiony, nie może być dłuższy niż 5 lat;</w:t>
            </w:r>
          </w:p>
        </w:tc>
      </w:tr>
      <w:tr w:rsidR="009E66FC" w:rsidRPr="002250E1" w14:paraId="39953045" w14:textId="77777777" w:rsidTr="00C842B8">
        <w:tc>
          <w:tcPr>
            <w:tcW w:w="5000" w:type="pct"/>
            <w:gridSpan w:val="2"/>
          </w:tcPr>
          <w:p w14:paraId="2EEF9E35" w14:textId="77777777" w:rsidR="009E66FC" w:rsidRDefault="009E66FC" w:rsidP="00C842B8">
            <w:pPr>
              <w:pStyle w:val="Akapitzlist"/>
              <w:spacing w:line="240" w:lineRule="exact"/>
              <w:ind w:left="809"/>
              <w:jc w:val="both"/>
              <w:rPr>
                <w:rFonts w:ascii="Arial" w:hAnsi="Arial" w:cs="Arial"/>
                <w:sz w:val="20"/>
                <w:szCs w:val="20"/>
              </w:rPr>
            </w:pPr>
          </w:p>
        </w:tc>
      </w:tr>
      <w:tr w:rsidR="009E66FC" w:rsidRPr="002250E1" w14:paraId="0D1843EC" w14:textId="77777777" w:rsidTr="00C842B8">
        <w:tc>
          <w:tcPr>
            <w:tcW w:w="5000" w:type="pct"/>
            <w:gridSpan w:val="2"/>
          </w:tcPr>
          <w:p w14:paraId="2B6998D1" w14:textId="77777777" w:rsidR="009E66FC" w:rsidRDefault="009E66FC" w:rsidP="009E66FC">
            <w:pPr>
              <w:pStyle w:val="Akapitzlist"/>
              <w:numPr>
                <w:ilvl w:val="0"/>
                <w:numId w:val="20"/>
              </w:numPr>
              <w:spacing w:after="0" w:line="240" w:lineRule="exact"/>
              <w:jc w:val="both"/>
              <w:rPr>
                <w:rFonts w:ascii="Arial" w:hAnsi="Arial" w:cs="Arial"/>
                <w:sz w:val="20"/>
                <w:szCs w:val="20"/>
              </w:rPr>
            </w:pPr>
            <w:r>
              <w:rPr>
                <w:rFonts w:ascii="Arial" w:hAnsi="Arial" w:cs="Arial"/>
                <w:sz w:val="20"/>
                <w:szCs w:val="20"/>
              </w:rPr>
              <w:t>warunki przyznawania wynagrodzenia zmiennego</w:t>
            </w:r>
            <w:r w:rsidRPr="002250E1">
              <w:rPr>
                <w:rFonts w:ascii="Arial" w:hAnsi="Arial" w:cs="Arial"/>
                <w:sz w:val="20"/>
                <w:szCs w:val="20"/>
              </w:rPr>
              <w:t xml:space="preserve"> </w:t>
            </w:r>
            <w:r>
              <w:rPr>
                <w:rFonts w:ascii="Arial" w:hAnsi="Arial" w:cs="Arial"/>
                <w:sz w:val="20"/>
                <w:szCs w:val="20"/>
              </w:rPr>
              <w:t>określać będą w szczególności sposób jego kalkulacji, wszelkie niezbędne wskaźniki, formę wynagrodzenia zmiennego (pieniężne lub niepieniężne (w szczególności instrumenty finansowe), zasady zbywania instrumentów finansowych (o ile zostaną przyznane) czy terminy wypłaty tego wynagrodzenia, przy czym o wszystkich tych elementach Rada Nadzorcza może decydować samodzielnie.</w:t>
            </w:r>
          </w:p>
        </w:tc>
      </w:tr>
      <w:tr w:rsidR="009E66FC" w:rsidRPr="002250E1" w14:paraId="4FF8CA3B" w14:textId="77777777" w:rsidTr="00C842B8">
        <w:tc>
          <w:tcPr>
            <w:tcW w:w="5000" w:type="pct"/>
            <w:gridSpan w:val="2"/>
          </w:tcPr>
          <w:p w14:paraId="76F27ED6"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5ADC11E4" w14:textId="77777777" w:rsidTr="00C842B8">
        <w:tc>
          <w:tcPr>
            <w:tcW w:w="5000" w:type="pct"/>
            <w:gridSpan w:val="2"/>
          </w:tcPr>
          <w:p w14:paraId="16732841"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Rada Nadzorcza stwierdza spełnienie warunków do przyznania Członkom Zarządu wynagrodzenia zmiennego</w:t>
            </w:r>
            <w:r>
              <w:rPr>
                <w:rFonts w:ascii="Arial" w:hAnsi="Arial" w:cs="Arial"/>
                <w:sz w:val="20"/>
                <w:szCs w:val="20"/>
              </w:rPr>
              <w:t xml:space="preserve">. Może tego dokonać w szczególności </w:t>
            </w:r>
            <w:r w:rsidRPr="002250E1">
              <w:rPr>
                <w:rFonts w:ascii="Arial" w:hAnsi="Arial" w:cs="Arial"/>
                <w:sz w:val="20"/>
                <w:szCs w:val="20"/>
              </w:rPr>
              <w:t xml:space="preserve">w oparciu o zweryfikowane przez biegłych rewidentów sprawozdania finansowe </w:t>
            </w:r>
            <w:r w:rsidRPr="00F14AC3">
              <w:rPr>
                <w:rFonts w:ascii="Arial" w:hAnsi="Arial" w:cs="Arial"/>
                <w:sz w:val="20"/>
                <w:szCs w:val="20"/>
              </w:rPr>
              <w:t>oraz inne dokumenty właściwe do oceny spełnienia powyższych warunków</w:t>
            </w:r>
            <w:r w:rsidRPr="002250E1">
              <w:rPr>
                <w:rFonts w:ascii="Arial" w:hAnsi="Arial" w:cs="Arial"/>
                <w:sz w:val="20"/>
                <w:szCs w:val="20"/>
              </w:rPr>
              <w:t>.</w:t>
            </w:r>
          </w:p>
        </w:tc>
      </w:tr>
      <w:tr w:rsidR="009E66FC" w:rsidRPr="002250E1" w14:paraId="73A504BD" w14:textId="77777777" w:rsidTr="00C842B8">
        <w:tc>
          <w:tcPr>
            <w:tcW w:w="5000" w:type="pct"/>
            <w:gridSpan w:val="2"/>
          </w:tcPr>
          <w:p w14:paraId="47A72E38"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377962B0" w14:textId="77777777" w:rsidTr="00C842B8">
        <w:tc>
          <w:tcPr>
            <w:tcW w:w="5000" w:type="pct"/>
            <w:gridSpan w:val="2"/>
          </w:tcPr>
          <w:p w14:paraId="1CB3C42B"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Pr>
                <w:rFonts w:ascii="Arial" w:hAnsi="Arial" w:cs="Arial"/>
                <w:sz w:val="20"/>
                <w:szCs w:val="20"/>
              </w:rPr>
              <w:t>O ile dojdzie do przyznania wynagrodzenia zmiennego, to jego p</w:t>
            </w:r>
            <w:r w:rsidRPr="002250E1">
              <w:rPr>
                <w:rFonts w:ascii="Arial" w:hAnsi="Arial" w:cs="Arial"/>
                <w:sz w:val="20"/>
                <w:szCs w:val="20"/>
              </w:rPr>
              <w:t xml:space="preserve">roporcja </w:t>
            </w:r>
            <w:r>
              <w:rPr>
                <w:rFonts w:ascii="Arial" w:hAnsi="Arial" w:cs="Arial"/>
                <w:sz w:val="20"/>
                <w:szCs w:val="20"/>
              </w:rPr>
              <w:t xml:space="preserve">do </w:t>
            </w:r>
            <w:r w:rsidRPr="002250E1">
              <w:rPr>
                <w:rFonts w:ascii="Arial" w:hAnsi="Arial" w:cs="Arial"/>
                <w:sz w:val="20"/>
                <w:szCs w:val="20"/>
              </w:rPr>
              <w:t xml:space="preserve">wynagrodzenia stałego Członków Zarządu </w:t>
            </w:r>
            <w:r>
              <w:rPr>
                <w:rFonts w:ascii="Arial" w:hAnsi="Arial" w:cs="Arial"/>
                <w:sz w:val="20"/>
                <w:szCs w:val="20"/>
              </w:rPr>
              <w:t>może być</w:t>
            </w:r>
            <w:r w:rsidRPr="002250E1">
              <w:rPr>
                <w:rFonts w:ascii="Arial" w:hAnsi="Arial" w:cs="Arial"/>
                <w:sz w:val="20"/>
                <w:szCs w:val="20"/>
              </w:rPr>
              <w:t xml:space="preserve"> zróżnicowana i uzależniona od spełni</w:t>
            </w:r>
            <w:r>
              <w:rPr>
                <w:rFonts w:ascii="Arial" w:hAnsi="Arial" w:cs="Arial"/>
                <w:sz w:val="20"/>
                <w:szCs w:val="20"/>
              </w:rPr>
              <w:t>e</w:t>
            </w:r>
            <w:r w:rsidRPr="002250E1">
              <w:rPr>
                <w:rFonts w:ascii="Arial" w:hAnsi="Arial" w:cs="Arial"/>
                <w:sz w:val="20"/>
                <w:szCs w:val="20"/>
              </w:rPr>
              <w:t xml:space="preserve">nia kryteriów finansowych </w:t>
            </w:r>
            <w:r>
              <w:rPr>
                <w:rFonts w:ascii="Arial" w:hAnsi="Arial" w:cs="Arial"/>
                <w:sz w:val="20"/>
                <w:szCs w:val="20"/>
              </w:rPr>
              <w:t>lub</w:t>
            </w:r>
            <w:r w:rsidRPr="002250E1">
              <w:rPr>
                <w:rFonts w:ascii="Arial" w:hAnsi="Arial" w:cs="Arial"/>
                <w:sz w:val="20"/>
                <w:szCs w:val="20"/>
              </w:rPr>
              <w:t xml:space="preserve"> niefinansowych </w:t>
            </w:r>
            <w:r>
              <w:rPr>
                <w:rFonts w:ascii="Arial" w:hAnsi="Arial" w:cs="Arial"/>
                <w:sz w:val="20"/>
                <w:szCs w:val="20"/>
              </w:rPr>
              <w:t xml:space="preserve">każdorazowo </w:t>
            </w:r>
            <w:r w:rsidRPr="002250E1">
              <w:rPr>
                <w:rFonts w:ascii="Arial" w:hAnsi="Arial" w:cs="Arial"/>
                <w:sz w:val="20"/>
                <w:szCs w:val="20"/>
              </w:rPr>
              <w:t xml:space="preserve">określonych </w:t>
            </w:r>
            <w:r>
              <w:rPr>
                <w:rFonts w:ascii="Arial" w:hAnsi="Arial" w:cs="Arial"/>
                <w:sz w:val="20"/>
                <w:szCs w:val="20"/>
              </w:rPr>
              <w:t>przez Radę Nadzorczą, z zastrzeżeniem maksymalnego limitu, o którym mowa w ust. 18 poniżej.</w:t>
            </w:r>
          </w:p>
        </w:tc>
      </w:tr>
      <w:tr w:rsidR="009E66FC" w:rsidRPr="002250E1" w14:paraId="14BEE883" w14:textId="77777777" w:rsidTr="00C842B8">
        <w:tc>
          <w:tcPr>
            <w:tcW w:w="5000" w:type="pct"/>
            <w:gridSpan w:val="2"/>
          </w:tcPr>
          <w:p w14:paraId="46CBD533"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154ACA58" w14:textId="77777777" w:rsidTr="00C842B8">
        <w:tc>
          <w:tcPr>
            <w:tcW w:w="5000" w:type="pct"/>
            <w:gridSpan w:val="2"/>
          </w:tcPr>
          <w:p w14:paraId="7AEA9B0A"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F30A2C">
              <w:rPr>
                <w:rFonts w:ascii="Arial" w:hAnsi="Arial" w:cs="Arial"/>
                <w:sz w:val="20"/>
                <w:szCs w:val="20"/>
              </w:rPr>
              <w:t xml:space="preserve">Obliczenia stosunku części zmiennej wynagrodzenia do części stałej wynagrodzenia dokonuje się przez porównanie maksymalnej sumy wszystkich składników części zmiennych wynagrodzenia, jakie mogą być przyznane za dany </w:t>
            </w:r>
            <w:proofErr w:type="gramStart"/>
            <w:r w:rsidRPr="00F30A2C">
              <w:rPr>
                <w:rFonts w:ascii="Arial" w:hAnsi="Arial" w:cs="Arial"/>
                <w:sz w:val="20"/>
                <w:szCs w:val="20"/>
              </w:rPr>
              <w:t>rok,</w:t>
            </w:r>
            <w:proofErr w:type="gramEnd"/>
            <w:r w:rsidRPr="00F30A2C">
              <w:rPr>
                <w:rFonts w:ascii="Arial" w:hAnsi="Arial" w:cs="Arial"/>
                <w:sz w:val="20"/>
                <w:szCs w:val="20"/>
              </w:rPr>
              <w:t xml:space="preserve"> oraz sumy wszystkich składników części stałych wynagrodzenia wypłaconych w danym roku obrotowym. Spółka przy dokonywaniu wyliczeń może pominąć niektóre świadczenia, jeżeli ich wymiar pieniężny był nieistotny, w szczególności w zakresie świadczeń pozafinansowych. Wartość wynagrodzenia zmiennego, o którym mowa w niniejszym </w:t>
            </w:r>
            <w:r>
              <w:rPr>
                <w:rFonts w:ascii="Arial" w:hAnsi="Arial" w:cs="Arial"/>
                <w:sz w:val="20"/>
                <w:szCs w:val="20"/>
              </w:rPr>
              <w:t>ustępie</w:t>
            </w:r>
            <w:r w:rsidRPr="00F30A2C">
              <w:rPr>
                <w:rFonts w:ascii="Arial" w:hAnsi="Arial" w:cs="Arial"/>
                <w:sz w:val="20"/>
                <w:szCs w:val="20"/>
              </w:rPr>
              <w:t xml:space="preserve">, należnego za dany rok nie może być wyższa niż dziesięciokrotność wynagrodzenia stałego </w:t>
            </w:r>
            <w:r w:rsidRPr="00F30A2C">
              <w:rPr>
                <w:rFonts w:ascii="Arial" w:hAnsi="Arial" w:cs="Arial"/>
                <w:sz w:val="20"/>
                <w:szCs w:val="20"/>
              </w:rPr>
              <w:lastRenderedPageBreak/>
              <w:t>otrzymanego przez danego Członka Zarządu w tym samym roku. Przy obliczaniu proporcji, o której mowa w niniejszym punkcie, nie uwzględnia się wartości instrumentów finansowych, które mogą zostać przyznane Członkom Zarządu w ramach przyjętych w Spółce programów motywacyjnych z uwagi na brak możliwości przewidzenia wartości tych instrumentów w chwili przyznawania do nich prawa.</w:t>
            </w:r>
          </w:p>
        </w:tc>
      </w:tr>
      <w:tr w:rsidR="009E66FC" w:rsidRPr="002250E1" w14:paraId="6F70FF53" w14:textId="77777777" w:rsidTr="00C842B8">
        <w:tc>
          <w:tcPr>
            <w:tcW w:w="5000" w:type="pct"/>
            <w:gridSpan w:val="2"/>
          </w:tcPr>
          <w:p w14:paraId="7141413F"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66F91B8B" w14:textId="77777777" w:rsidTr="00C842B8">
        <w:tc>
          <w:tcPr>
            <w:tcW w:w="5000" w:type="pct"/>
            <w:gridSpan w:val="2"/>
          </w:tcPr>
          <w:p w14:paraId="5D001381"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Rada Nadzorcza może przyznawać Członkom Zarządu dodatkowe świadczenia pieniężne lub niepieniężne, w tym w szczególności:</w:t>
            </w:r>
          </w:p>
        </w:tc>
      </w:tr>
      <w:tr w:rsidR="009E66FC" w:rsidRPr="002250E1" w14:paraId="632CBEAC" w14:textId="77777777" w:rsidTr="00C842B8">
        <w:tc>
          <w:tcPr>
            <w:tcW w:w="5000" w:type="pct"/>
            <w:gridSpan w:val="2"/>
          </w:tcPr>
          <w:p w14:paraId="7DA2A1F9" w14:textId="77777777" w:rsidR="009E66FC" w:rsidRPr="002250E1" w:rsidRDefault="009E66FC" w:rsidP="00C842B8">
            <w:pPr>
              <w:spacing w:line="240" w:lineRule="exact"/>
              <w:jc w:val="both"/>
              <w:rPr>
                <w:rFonts w:ascii="Arial" w:hAnsi="Arial" w:cs="Arial"/>
                <w:sz w:val="20"/>
                <w:szCs w:val="20"/>
              </w:rPr>
            </w:pPr>
          </w:p>
        </w:tc>
      </w:tr>
      <w:tr w:rsidR="009E66FC" w:rsidRPr="002250E1" w14:paraId="5EEEF14D" w14:textId="77777777" w:rsidTr="00C842B8">
        <w:tc>
          <w:tcPr>
            <w:tcW w:w="5000" w:type="pct"/>
            <w:gridSpan w:val="2"/>
          </w:tcPr>
          <w:p w14:paraId="469BB802" w14:textId="77777777" w:rsidR="009E66FC" w:rsidRPr="002250E1" w:rsidRDefault="009E66FC" w:rsidP="009E66FC">
            <w:pPr>
              <w:pStyle w:val="Akapitzlist"/>
              <w:numPr>
                <w:ilvl w:val="0"/>
                <w:numId w:val="26"/>
              </w:numPr>
              <w:spacing w:after="0" w:line="240" w:lineRule="exact"/>
              <w:ind w:left="819"/>
              <w:jc w:val="both"/>
              <w:rPr>
                <w:rFonts w:ascii="Arial" w:hAnsi="Arial" w:cs="Arial"/>
                <w:sz w:val="20"/>
                <w:szCs w:val="20"/>
              </w:rPr>
            </w:pPr>
            <w:r w:rsidRPr="00565038">
              <w:rPr>
                <w:rFonts w:ascii="Arial" w:hAnsi="Arial" w:cs="Arial"/>
                <w:sz w:val="20"/>
                <w:szCs w:val="20"/>
              </w:rPr>
              <w:t xml:space="preserve">odszkodowanie z tytułu przestrzegania zakazu prowadzenia działalności konkurencyjnej po ustaniu </w:t>
            </w:r>
            <w:r>
              <w:rPr>
                <w:rFonts w:ascii="Arial" w:hAnsi="Arial" w:cs="Arial"/>
                <w:sz w:val="20"/>
                <w:szCs w:val="20"/>
              </w:rPr>
              <w:t>stosunku prawnego łączącego Członka Zarządu ze Spółką</w:t>
            </w:r>
            <w:r w:rsidRPr="00565038">
              <w:rPr>
                <w:rFonts w:ascii="Arial" w:hAnsi="Arial" w:cs="Arial"/>
                <w:sz w:val="20"/>
                <w:szCs w:val="20"/>
              </w:rPr>
              <w:t>;</w:t>
            </w:r>
          </w:p>
        </w:tc>
      </w:tr>
      <w:tr w:rsidR="009E66FC" w:rsidRPr="002250E1" w14:paraId="55EB4313" w14:textId="77777777" w:rsidTr="00C842B8">
        <w:tc>
          <w:tcPr>
            <w:tcW w:w="5000" w:type="pct"/>
            <w:gridSpan w:val="2"/>
          </w:tcPr>
          <w:p w14:paraId="0FAC093E" w14:textId="77777777" w:rsidR="009E66FC" w:rsidRPr="002250E1" w:rsidRDefault="009E66FC" w:rsidP="00C842B8">
            <w:pPr>
              <w:pStyle w:val="Akapitzlist"/>
              <w:spacing w:line="240" w:lineRule="exact"/>
              <w:ind w:left="886"/>
              <w:jc w:val="both"/>
              <w:rPr>
                <w:rFonts w:ascii="Arial" w:hAnsi="Arial" w:cs="Arial"/>
                <w:sz w:val="20"/>
                <w:szCs w:val="20"/>
              </w:rPr>
            </w:pPr>
          </w:p>
        </w:tc>
      </w:tr>
      <w:tr w:rsidR="009E66FC" w:rsidRPr="002250E1" w14:paraId="674991C3" w14:textId="77777777" w:rsidTr="00C842B8">
        <w:tc>
          <w:tcPr>
            <w:tcW w:w="5000" w:type="pct"/>
            <w:gridSpan w:val="2"/>
          </w:tcPr>
          <w:p w14:paraId="3D79088B" w14:textId="77777777" w:rsidR="009E66FC" w:rsidRPr="002250E1" w:rsidRDefault="009E66FC" w:rsidP="009E66FC">
            <w:pPr>
              <w:pStyle w:val="Akapitzlist"/>
              <w:numPr>
                <w:ilvl w:val="0"/>
                <w:numId w:val="26"/>
              </w:numPr>
              <w:spacing w:after="0" w:line="240" w:lineRule="exact"/>
              <w:ind w:left="886" w:hanging="426"/>
              <w:jc w:val="both"/>
              <w:rPr>
                <w:rFonts w:ascii="Arial" w:hAnsi="Arial" w:cs="Arial"/>
                <w:sz w:val="20"/>
                <w:szCs w:val="20"/>
              </w:rPr>
            </w:pPr>
            <w:r w:rsidRPr="002250E1">
              <w:rPr>
                <w:rFonts w:ascii="Arial" w:hAnsi="Arial" w:cs="Arial"/>
                <w:sz w:val="20"/>
                <w:szCs w:val="20"/>
              </w:rPr>
              <w:t>pakiet prywatnej opieki medycznej na zasadach obowiązujących w Spółce;</w:t>
            </w:r>
          </w:p>
        </w:tc>
      </w:tr>
      <w:tr w:rsidR="009E66FC" w:rsidRPr="002250E1" w14:paraId="53FBD911" w14:textId="77777777" w:rsidTr="00C842B8">
        <w:tc>
          <w:tcPr>
            <w:tcW w:w="5000" w:type="pct"/>
            <w:gridSpan w:val="2"/>
          </w:tcPr>
          <w:p w14:paraId="0C69DACE" w14:textId="77777777" w:rsidR="009E66FC" w:rsidRPr="002250E1" w:rsidRDefault="009E66FC" w:rsidP="00C842B8">
            <w:pPr>
              <w:pStyle w:val="Akapitzlist"/>
              <w:spacing w:line="240" w:lineRule="exact"/>
              <w:ind w:left="886"/>
              <w:jc w:val="both"/>
              <w:rPr>
                <w:rFonts w:ascii="Arial" w:hAnsi="Arial" w:cs="Arial"/>
                <w:sz w:val="20"/>
                <w:szCs w:val="20"/>
              </w:rPr>
            </w:pPr>
          </w:p>
        </w:tc>
      </w:tr>
      <w:tr w:rsidR="009E66FC" w:rsidRPr="002250E1" w14:paraId="00515367" w14:textId="77777777" w:rsidTr="00C842B8">
        <w:tc>
          <w:tcPr>
            <w:tcW w:w="5000" w:type="pct"/>
            <w:gridSpan w:val="2"/>
          </w:tcPr>
          <w:p w14:paraId="7FC33EE8" w14:textId="77777777" w:rsidR="009E66FC" w:rsidRPr="00F30A2C" w:rsidRDefault="009E66FC" w:rsidP="009E66FC">
            <w:pPr>
              <w:pStyle w:val="Akapitzlist"/>
              <w:numPr>
                <w:ilvl w:val="0"/>
                <w:numId w:val="26"/>
              </w:numPr>
              <w:spacing w:after="0"/>
              <w:ind w:left="819"/>
              <w:jc w:val="both"/>
              <w:rPr>
                <w:rFonts w:ascii="Century Gothic" w:hAnsi="Century Gothic"/>
                <w:sz w:val="18"/>
                <w:szCs w:val="18"/>
              </w:rPr>
            </w:pPr>
            <w:r w:rsidRPr="00C20FE1">
              <w:rPr>
                <w:rFonts w:ascii="Arial" w:hAnsi="Arial" w:cs="Arial"/>
                <w:sz w:val="20"/>
                <w:szCs w:val="20"/>
              </w:rPr>
              <w:t xml:space="preserve">prawo do korzystania – zgodnie z zasadami obowiązującymi w Spółce – ze świadczeń takich jak </w:t>
            </w:r>
            <w:r w:rsidRPr="00F30A2C">
              <w:rPr>
                <w:rFonts w:ascii="Arial" w:hAnsi="Arial" w:cs="Arial"/>
                <w:sz w:val="20"/>
                <w:szCs w:val="20"/>
              </w:rPr>
              <w:t>karty sportowe oraz system kafeteryjny (obejmujący wybrane przez Spółkę świadczenia, związane głównie z rekreacją, wypoczynkiem i kulturą, w tym w szczególności bilety wstępu na imprezy sportowe i wydarzenia kulturalne, karty podarunkowe lub rabatowe, obsługę różnego rodzaju świadczeń abonamentowych, dodatkowe ubezpieczenie na życie oraz szeroko rozumiane wsparcie w rozwoju osobistym i zawodowym, np. w formie dofinansowania uczestnictwa w kursach lub szkoleniach</w:t>
            </w:r>
            <w:r>
              <w:rPr>
                <w:rFonts w:ascii="Arial" w:hAnsi="Arial" w:cs="Arial"/>
                <w:sz w:val="20"/>
                <w:szCs w:val="20"/>
              </w:rPr>
              <w:t>)</w:t>
            </w:r>
            <w:r w:rsidRPr="00F30A2C">
              <w:rPr>
                <w:rFonts w:ascii="Arial" w:hAnsi="Arial" w:cs="Arial"/>
                <w:sz w:val="20"/>
                <w:szCs w:val="20"/>
              </w:rPr>
              <w:t>;</w:t>
            </w:r>
          </w:p>
        </w:tc>
      </w:tr>
      <w:tr w:rsidR="009E66FC" w:rsidRPr="002250E1" w14:paraId="5AE4CD39" w14:textId="77777777" w:rsidTr="00C842B8">
        <w:tc>
          <w:tcPr>
            <w:tcW w:w="5000" w:type="pct"/>
            <w:gridSpan w:val="2"/>
          </w:tcPr>
          <w:p w14:paraId="4AF95954" w14:textId="77777777" w:rsidR="009E66FC" w:rsidRPr="002250E1" w:rsidRDefault="009E66FC" w:rsidP="00C842B8">
            <w:pPr>
              <w:pStyle w:val="Akapitzlist"/>
              <w:spacing w:line="240" w:lineRule="exact"/>
              <w:ind w:left="886"/>
              <w:jc w:val="both"/>
              <w:rPr>
                <w:rFonts w:ascii="Arial" w:hAnsi="Arial" w:cs="Arial"/>
                <w:sz w:val="20"/>
                <w:szCs w:val="20"/>
              </w:rPr>
            </w:pPr>
          </w:p>
        </w:tc>
      </w:tr>
      <w:tr w:rsidR="009E66FC" w:rsidRPr="002250E1" w14:paraId="5C160603" w14:textId="77777777" w:rsidTr="00C842B8">
        <w:tc>
          <w:tcPr>
            <w:tcW w:w="5000" w:type="pct"/>
            <w:gridSpan w:val="2"/>
          </w:tcPr>
          <w:p w14:paraId="16A1E68A" w14:textId="77777777" w:rsidR="009E66FC" w:rsidRPr="002250E1" w:rsidRDefault="009E66FC" w:rsidP="009E66FC">
            <w:pPr>
              <w:pStyle w:val="Akapitzlist"/>
              <w:numPr>
                <w:ilvl w:val="0"/>
                <w:numId w:val="26"/>
              </w:numPr>
              <w:spacing w:after="0" w:line="240" w:lineRule="exact"/>
              <w:ind w:left="886" w:hanging="426"/>
              <w:jc w:val="both"/>
              <w:rPr>
                <w:rFonts w:ascii="Arial" w:hAnsi="Arial" w:cs="Arial"/>
                <w:sz w:val="20"/>
                <w:szCs w:val="20"/>
              </w:rPr>
            </w:pPr>
            <w:r w:rsidRPr="002250E1">
              <w:rPr>
                <w:rFonts w:ascii="Arial" w:hAnsi="Arial" w:cs="Arial"/>
                <w:sz w:val="20"/>
                <w:szCs w:val="20"/>
              </w:rPr>
              <w:t>możliwość korzystania z mienia Spółki, w tym w szczególności z samochodów służbowych, telefonów komórkowych oraz laptopów;</w:t>
            </w:r>
          </w:p>
        </w:tc>
      </w:tr>
      <w:tr w:rsidR="009E66FC" w:rsidRPr="002250E1" w14:paraId="729587AA" w14:textId="77777777" w:rsidTr="00C842B8">
        <w:tc>
          <w:tcPr>
            <w:tcW w:w="5000" w:type="pct"/>
            <w:gridSpan w:val="2"/>
          </w:tcPr>
          <w:p w14:paraId="53F17EAD" w14:textId="77777777" w:rsidR="009E66FC" w:rsidRDefault="009E66FC" w:rsidP="00C842B8">
            <w:pPr>
              <w:pStyle w:val="Akapitzlist"/>
              <w:spacing w:line="240" w:lineRule="exact"/>
              <w:ind w:left="886"/>
              <w:jc w:val="both"/>
              <w:rPr>
                <w:rFonts w:ascii="Arial" w:hAnsi="Arial" w:cs="Arial"/>
                <w:sz w:val="20"/>
                <w:szCs w:val="20"/>
              </w:rPr>
            </w:pPr>
          </w:p>
        </w:tc>
      </w:tr>
      <w:tr w:rsidR="009E66FC" w:rsidRPr="002250E1" w14:paraId="41003C76" w14:textId="77777777" w:rsidTr="00C842B8">
        <w:tc>
          <w:tcPr>
            <w:tcW w:w="5000" w:type="pct"/>
            <w:gridSpan w:val="2"/>
          </w:tcPr>
          <w:p w14:paraId="6D827646" w14:textId="77777777" w:rsidR="009E66FC" w:rsidRDefault="009E66FC" w:rsidP="009E66FC">
            <w:pPr>
              <w:pStyle w:val="Akapitzlist"/>
              <w:numPr>
                <w:ilvl w:val="0"/>
                <w:numId w:val="26"/>
              </w:numPr>
              <w:spacing w:after="0" w:line="240" w:lineRule="exact"/>
              <w:ind w:left="886" w:hanging="426"/>
              <w:jc w:val="both"/>
              <w:rPr>
                <w:rFonts w:ascii="Arial" w:hAnsi="Arial" w:cs="Arial"/>
                <w:sz w:val="20"/>
                <w:szCs w:val="20"/>
              </w:rPr>
            </w:pPr>
            <w:r>
              <w:rPr>
                <w:rFonts w:ascii="Arial" w:hAnsi="Arial" w:cs="Arial"/>
                <w:sz w:val="20"/>
                <w:szCs w:val="20"/>
              </w:rPr>
              <w:t xml:space="preserve">zwrot uzasadnionych wydatków związanych z wykonywaniem obowiązków Członka Zarządu, w tym w szczególności kosztów reprezentacji czy podróży służbowych; </w:t>
            </w:r>
          </w:p>
        </w:tc>
      </w:tr>
      <w:tr w:rsidR="009E66FC" w:rsidRPr="002250E1" w14:paraId="7837E66C" w14:textId="77777777" w:rsidTr="00C842B8">
        <w:tc>
          <w:tcPr>
            <w:tcW w:w="5000" w:type="pct"/>
            <w:gridSpan w:val="2"/>
          </w:tcPr>
          <w:p w14:paraId="411C5D66" w14:textId="77777777" w:rsidR="009E66FC" w:rsidRPr="002250E1" w:rsidRDefault="009E66FC" w:rsidP="00C842B8">
            <w:pPr>
              <w:pStyle w:val="Akapitzlist"/>
              <w:spacing w:line="240" w:lineRule="exact"/>
              <w:ind w:left="886"/>
              <w:jc w:val="both"/>
              <w:rPr>
                <w:rFonts w:ascii="Arial" w:hAnsi="Arial" w:cs="Arial"/>
                <w:sz w:val="20"/>
                <w:szCs w:val="20"/>
              </w:rPr>
            </w:pPr>
          </w:p>
        </w:tc>
      </w:tr>
      <w:tr w:rsidR="009E66FC" w:rsidRPr="002250E1" w14:paraId="09ABA2BC" w14:textId="77777777" w:rsidTr="00C842B8">
        <w:tc>
          <w:tcPr>
            <w:tcW w:w="5000" w:type="pct"/>
            <w:gridSpan w:val="2"/>
          </w:tcPr>
          <w:p w14:paraId="138FAB4F" w14:textId="77777777" w:rsidR="009E66FC" w:rsidRPr="002250E1" w:rsidRDefault="009E66FC" w:rsidP="009E66FC">
            <w:pPr>
              <w:pStyle w:val="Akapitzlist"/>
              <w:numPr>
                <w:ilvl w:val="0"/>
                <w:numId w:val="26"/>
              </w:numPr>
              <w:spacing w:after="0" w:line="240" w:lineRule="exact"/>
              <w:ind w:left="886" w:hanging="426"/>
              <w:jc w:val="both"/>
              <w:rPr>
                <w:rFonts w:ascii="Arial" w:hAnsi="Arial" w:cs="Arial"/>
                <w:sz w:val="20"/>
                <w:szCs w:val="20"/>
              </w:rPr>
            </w:pPr>
            <w:r w:rsidRPr="002250E1">
              <w:rPr>
                <w:rFonts w:ascii="Arial" w:hAnsi="Arial" w:cs="Arial"/>
                <w:sz w:val="20"/>
                <w:szCs w:val="20"/>
              </w:rPr>
              <w:t>w uzasadnionych przypadkach indywidualną nagrodę pieniężną w wysokości i na zasadach ustalonych uchwałą Rady Nadzorczej.</w:t>
            </w:r>
          </w:p>
        </w:tc>
      </w:tr>
      <w:tr w:rsidR="009E66FC" w:rsidRPr="002250E1" w14:paraId="376E079C" w14:textId="77777777" w:rsidTr="00C842B8">
        <w:tc>
          <w:tcPr>
            <w:tcW w:w="5000" w:type="pct"/>
            <w:gridSpan w:val="2"/>
          </w:tcPr>
          <w:p w14:paraId="188EC025" w14:textId="77777777" w:rsidR="009E66FC" w:rsidRPr="002250E1" w:rsidRDefault="009E66FC" w:rsidP="00C842B8">
            <w:pPr>
              <w:spacing w:line="240" w:lineRule="exact"/>
              <w:jc w:val="both"/>
              <w:rPr>
                <w:rFonts w:ascii="Arial" w:hAnsi="Arial" w:cs="Arial"/>
                <w:sz w:val="20"/>
                <w:szCs w:val="20"/>
              </w:rPr>
            </w:pPr>
          </w:p>
        </w:tc>
      </w:tr>
      <w:tr w:rsidR="009E66FC" w:rsidRPr="002250E1" w14:paraId="50A22DB4" w14:textId="77777777" w:rsidTr="00C842B8">
        <w:tc>
          <w:tcPr>
            <w:tcW w:w="5000" w:type="pct"/>
            <w:gridSpan w:val="2"/>
          </w:tcPr>
          <w:p w14:paraId="1326C00B" w14:textId="77777777" w:rsidR="009E66FC" w:rsidRPr="002250E1" w:rsidRDefault="009E66FC" w:rsidP="00C842B8">
            <w:pPr>
              <w:spacing w:line="240" w:lineRule="exact"/>
              <w:jc w:val="center"/>
              <w:rPr>
                <w:rFonts w:ascii="Arial" w:hAnsi="Arial" w:cs="Arial"/>
                <w:sz w:val="20"/>
                <w:szCs w:val="20"/>
              </w:rPr>
            </w:pPr>
            <w:r w:rsidRPr="002250E1">
              <w:rPr>
                <w:rFonts w:ascii="Arial" w:hAnsi="Arial" w:cs="Arial"/>
                <w:b/>
                <w:bCs/>
                <w:sz w:val="20"/>
                <w:szCs w:val="20"/>
              </w:rPr>
              <w:t>ROZDZIAŁ 3</w:t>
            </w:r>
          </w:p>
        </w:tc>
      </w:tr>
      <w:tr w:rsidR="009E66FC" w:rsidRPr="002250E1" w14:paraId="3275D9C9" w14:textId="77777777" w:rsidTr="00C842B8">
        <w:tc>
          <w:tcPr>
            <w:tcW w:w="5000" w:type="pct"/>
            <w:gridSpan w:val="2"/>
          </w:tcPr>
          <w:p w14:paraId="78C025B5"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ZASADY WYNAGRADZANIA</w:t>
            </w:r>
          </w:p>
          <w:p w14:paraId="7E73905A" w14:textId="77777777" w:rsidR="009E66FC" w:rsidRPr="002250E1" w:rsidRDefault="009E66FC" w:rsidP="00C842B8">
            <w:pPr>
              <w:spacing w:line="240" w:lineRule="exact"/>
              <w:jc w:val="center"/>
              <w:rPr>
                <w:rFonts w:ascii="Arial" w:hAnsi="Arial" w:cs="Arial"/>
                <w:sz w:val="20"/>
                <w:szCs w:val="20"/>
              </w:rPr>
            </w:pPr>
            <w:r w:rsidRPr="002250E1">
              <w:rPr>
                <w:rFonts w:ascii="Arial" w:hAnsi="Arial" w:cs="Arial"/>
                <w:b/>
                <w:bCs/>
                <w:sz w:val="20"/>
                <w:szCs w:val="20"/>
              </w:rPr>
              <w:t>CZŁONKÓW RADY NADZORCZEJ</w:t>
            </w:r>
          </w:p>
        </w:tc>
      </w:tr>
      <w:tr w:rsidR="009E66FC" w:rsidRPr="002250E1" w14:paraId="61844086" w14:textId="77777777" w:rsidTr="00C842B8">
        <w:tc>
          <w:tcPr>
            <w:tcW w:w="5000" w:type="pct"/>
            <w:gridSpan w:val="2"/>
          </w:tcPr>
          <w:p w14:paraId="6E30CF0E" w14:textId="77777777" w:rsidR="009E66FC" w:rsidRPr="002250E1" w:rsidRDefault="009E66FC" w:rsidP="00C842B8">
            <w:pPr>
              <w:spacing w:line="240" w:lineRule="exact"/>
              <w:jc w:val="both"/>
              <w:rPr>
                <w:rFonts w:ascii="Arial" w:hAnsi="Arial" w:cs="Arial"/>
                <w:sz w:val="20"/>
                <w:szCs w:val="20"/>
              </w:rPr>
            </w:pPr>
          </w:p>
        </w:tc>
      </w:tr>
      <w:tr w:rsidR="009E66FC" w:rsidRPr="002250E1" w14:paraId="4F0E2424" w14:textId="77777777" w:rsidTr="00C842B8">
        <w:tc>
          <w:tcPr>
            <w:tcW w:w="5000" w:type="pct"/>
            <w:gridSpan w:val="2"/>
          </w:tcPr>
          <w:p w14:paraId="29AC38DC" w14:textId="77777777" w:rsidR="009E66FC" w:rsidRPr="002250E1" w:rsidRDefault="009E66FC" w:rsidP="00C842B8">
            <w:pPr>
              <w:spacing w:line="240" w:lineRule="exact"/>
              <w:jc w:val="both"/>
              <w:rPr>
                <w:rFonts w:ascii="Arial" w:hAnsi="Arial" w:cs="Arial"/>
                <w:sz w:val="20"/>
                <w:szCs w:val="20"/>
              </w:rPr>
            </w:pPr>
            <w:r w:rsidRPr="002250E1">
              <w:rPr>
                <w:rFonts w:ascii="Arial" w:hAnsi="Arial" w:cs="Arial"/>
                <w:sz w:val="20"/>
                <w:szCs w:val="20"/>
                <w:u w:val="single"/>
              </w:rPr>
              <w:t>Ogólne zasady wynagradzania Członków Rady Nadzorczej</w:t>
            </w:r>
          </w:p>
        </w:tc>
      </w:tr>
      <w:tr w:rsidR="009E66FC" w:rsidRPr="002250E1" w14:paraId="05A4482F" w14:textId="77777777" w:rsidTr="00C842B8">
        <w:tc>
          <w:tcPr>
            <w:tcW w:w="5000" w:type="pct"/>
            <w:gridSpan w:val="2"/>
          </w:tcPr>
          <w:p w14:paraId="6C8D5935" w14:textId="77777777" w:rsidR="009E66FC" w:rsidRPr="002250E1" w:rsidRDefault="009E66FC" w:rsidP="00C842B8">
            <w:pPr>
              <w:spacing w:line="240" w:lineRule="exact"/>
              <w:jc w:val="both"/>
              <w:rPr>
                <w:rFonts w:ascii="Arial" w:hAnsi="Arial" w:cs="Arial"/>
                <w:sz w:val="20"/>
                <w:szCs w:val="20"/>
              </w:rPr>
            </w:pPr>
          </w:p>
        </w:tc>
      </w:tr>
      <w:tr w:rsidR="009E66FC" w:rsidRPr="002250E1" w14:paraId="4E72C339" w14:textId="77777777" w:rsidTr="00C842B8">
        <w:tc>
          <w:tcPr>
            <w:tcW w:w="5000" w:type="pct"/>
            <w:gridSpan w:val="2"/>
          </w:tcPr>
          <w:p w14:paraId="0A71E534"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Warunki wynagradzania Członków Rady Nadzorczej ustala Walne Zgromadzenie na podstawie aktualnych potrzeb Spółki oraz indywidualnych okoliczności danego przypadku z zachowaniem zasady niedyskryminacji.</w:t>
            </w:r>
          </w:p>
        </w:tc>
      </w:tr>
      <w:tr w:rsidR="009E66FC" w:rsidRPr="002250E1" w14:paraId="6D5E40B4" w14:textId="77777777" w:rsidTr="00C842B8">
        <w:tc>
          <w:tcPr>
            <w:tcW w:w="5000" w:type="pct"/>
            <w:gridSpan w:val="2"/>
          </w:tcPr>
          <w:p w14:paraId="23B8388D" w14:textId="77777777" w:rsidR="009E66FC" w:rsidRPr="002250E1" w:rsidRDefault="009E66FC" w:rsidP="00C842B8">
            <w:pPr>
              <w:spacing w:line="240" w:lineRule="exact"/>
              <w:jc w:val="both"/>
              <w:rPr>
                <w:rFonts w:ascii="Arial" w:hAnsi="Arial" w:cs="Arial"/>
                <w:sz w:val="20"/>
                <w:szCs w:val="20"/>
              </w:rPr>
            </w:pPr>
          </w:p>
        </w:tc>
      </w:tr>
      <w:tr w:rsidR="009E66FC" w:rsidRPr="002250E1" w14:paraId="17C33D4D" w14:textId="77777777" w:rsidTr="00C842B8">
        <w:tc>
          <w:tcPr>
            <w:tcW w:w="5000" w:type="pct"/>
            <w:gridSpan w:val="2"/>
          </w:tcPr>
          <w:p w14:paraId="53E51E2B" w14:textId="77777777" w:rsidR="009E66FC" w:rsidRPr="002250E1" w:rsidRDefault="009E66FC" w:rsidP="00C842B8">
            <w:pPr>
              <w:spacing w:line="240" w:lineRule="exact"/>
              <w:jc w:val="both"/>
              <w:rPr>
                <w:rFonts w:ascii="Arial" w:hAnsi="Arial" w:cs="Arial"/>
                <w:sz w:val="20"/>
                <w:szCs w:val="20"/>
              </w:rPr>
            </w:pPr>
            <w:r w:rsidRPr="002250E1">
              <w:rPr>
                <w:rFonts w:ascii="Arial" w:hAnsi="Arial" w:cs="Arial"/>
                <w:sz w:val="20"/>
                <w:szCs w:val="20"/>
                <w:u w:val="single"/>
              </w:rPr>
              <w:t>Okresy trwania oraz warunki rozwiązania stosunków prawnych łączących Członków Rady Nadzorczej ze Spółką</w:t>
            </w:r>
          </w:p>
        </w:tc>
      </w:tr>
      <w:tr w:rsidR="009E66FC" w:rsidRPr="002250E1" w14:paraId="5E19DB3F" w14:textId="77777777" w:rsidTr="00C842B8">
        <w:tc>
          <w:tcPr>
            <w:tcW w:w="5000" w:type="pct"/>
            <w:gridSpan w:val="2"/>
          </w:tcPr>
          <w:p w14:paraId="3813791B" w14:textId="77777777" w:rsidR="009E66FC" w:rsidRPr="002250E1" w:rsidRDefault="009E66FC" w:rsidP="00C842B8">
            <w:pPr>
              <w:spacing w:line="240" w:lineRule="exact"/>
              <w:jc w:val="both"/>
              <w:rPr>
                <w:rFonts w:ascii="Arial" w:hAnsi="Arial" w:cs="Arial"/>
                <w:sz w:val="20"/>
                <w:szCs w:val="20"/>
              </w:rPr>
            </w:pPr>
          </w:p>
        </w:tc>
      </w:tr>
      <w:tr w:rsidR="009E66FC" w:rsidRPr="002250E1" w14:paraId="209B1656" w14:textId="77777777" w:rsidTr="00C842B8">
        <w:tc>
          <w:tcPr>
            <w:tcW w:w="5000" w:type="pct"/>
            <w:gridSpan w:val="2"/>
          </w:tcPr>
          <w:p w14:paraId="20FCE2F2"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Powołanie do Rady Nadzorczej odbywa się zgodnie ze </w:t>
            </w:r>
            <w:r>
              <w:rPr>
                <w:rFonts w:ascii="Arial" w:hAnsi="Arial" w:cs="Arial"/>
                <w:sz w:val="20"/>
                <w:szCs w:val="20"/>
              </w:rPr>
              <w:t>S</w:t>
            </w:r>
            <w:r w:rsidRPr="002250E1">
              <w:rPr>
                <w:rFonts w:ascii="Arial" w:hAnsi="Arial" w:cs="Arial"/>
                <w:sz w:val="20"/>
                <w:szCs w:val="20"/>
              </w:rPr>
              <w:t>tatutem</w:t>
            </w:r>
            <w:r>
              <w:rPr>
                <w:rFonts w:ascii="Arial" w:hAnsi="Arial" w:cs="Arial"/>
                <w:sz w:val="20"/>
                <w:szCs w:val="20"/>
              </w:rPr>
              <w:t>.</w:t>
            </w:r>
          </w:p>
        </w:tc>
      </w:tr>
      <w:tr w:rsidR="009E66FC" w:rsidRPr="002250E1" w14:paraId="472F552C" w14:textId="77777777" w:rsidTr="00C842B8">
        <w:tc>
          <w:tcPr>
            <w:tcW w:w="5000" w:type="pct"/>
            <w:gridSpan w:val="2"/>
          </w:tcPr>
          <w:p w14:paraId="78B4B276"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16E72391" w14:textId="77777777" w:rsidTr="00C842B8">
        <w:tc>
          <w:tcPr>
            <w:tcW w:w="5000" w:type="pct"/>
            <w:gridSpan w:val="2"/>
          </w:tcPr>
          <w:p w14:paraId="7DE36002"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Stosunek prawny łączący Członka </w:t>
            </w:r>
            <w:r>
              <w:rPr>
                <w:rFonts w:ascii="Arial" w:hAnsi="Arial" w:cs="Arial"/>
                <w:sz w:val="20"/>
                <w:szCs w:val="20"/>
              </w:rPr>
              <w:t>Rady Nadzorczej</w:t>
            </w:r>
            <w:r w:rsidRPr="002250E1">
              <w:rPr>
                <w:rFonts w:ascii="Arial" w:hAnsi="Arial" w:cs="Arial"/>
                <w:sz w:val="20"/>
                <w:szCs w:val="20"/>
              </w:rPr>
              <w:t xml:space="preserve"> ze Spółką </w:t>
            </w:r>
            <w:r>
              <w:rPr>
                <w:rFonts w:ascii="Arial" w:hAnsi="Arial" w:cs="Arial"/>
                <w:sz w:val="20"/>
                <w:szCs w:val="20"/>
              </w:rPr>
              <w:t>będzie</w:t>
            </w:r>
            <w:r w:rsidRPr="002250E1">
              <w:rPr>
                <w:rFonts w:ascii="Arial" w:hAnsi="Arial" w:cs="Arial"/>
                <w:sz w:val="20"/>
                <w:szCs w:val="20"/>
              </w:rPr>
              <w:t xml:space="preserve"> nawiązany na czas</w:t>
            </w:r>
            <w:r>
              <w:rPr>
                <w:rFonts w:ascii="Arial" w:hAnsi="Arial" w:cs="Arial"/>
                <w:sz w:val="20"/>
                <w:szCs w:val="20"/>
              </w:rPr>
              <w:t xml:space="preserve"> pełnionej funkcji w Radzie Nadzorczej</w:t>
            </w:r>
            <w:r w:rsidRPr="002250E1">
              <w:rPr>
                <w:rFonts w:ascii="Arial" w:hAnsi="Arial" w:cs="Arial"/>
                <w:sz w:val="20"/>
                <w:szCs w:val="20"/>
              </w:rPr>
              <w:t>.</w:t>
            </w:r>
          </w:p>
        </w:tc>
      </w:tr>
      <w:tr w:rsidR="009E66FC" w:rsidRPr="002250E1" w14:paraId="50B2D568" w14:textId="77777777" w:rsidTr="00C842B8">
        <w:tc>
          <w:tcPr>
            <w:tcW w:w="5000" w:type="pct"/>
            <w:gridSpan w:val="2"/>
          </w:tcPr>
          <w:p w14:paraId="3C4C284D"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7E5A95E0" w14:textId="77777777" w:rsidTr="00C842B8">
        <w:tc>
          <w:tcPr>
            <w:tcW w:w="5000" w:type="pct"/>
            <w:gridSpan w:val="2"/>
          </w:tcPr>
          <w:p w14:paraId="77B1E2E6"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Rozwiązanie stosunku prawnego łączącego Członka Rady Nadzorczej ze Spółką odbywa się zgodnie z powszechnie obowiązującymi przepisami prawa. Z tytułu jego rozwiązania Członkowi Rady Nadzorczej nie przysługują żadne świadczenia.</w:t>
            </w:r>
          </w:p>
        </w:tc>
      </w:tr>
      <w:tr w:rsidR="009E66FC" w:rsidRPr="002250E1" w14:paraId="236BF842" w14:textId="77777777" w:rsidTr="00C842B8">
        <w:tc>
          <w:tcPr>
            <w:tcW w:w="5000" w:type="pct"/>
            <w:gridSpan w:val="2"/>
          </w:tcPr>
          <w:p w14:paraId="7434AA08" w14:textId="77777777" w:rsidR="009E66FC" w:rsidRPr="002250E1" w:rsidRDefault="009E66FC" w:rsidP="00C842B8">
            <w:pPr>
              <w:spacing w:line="240" w:lineRule="exact"/>
              <w:jc w:val="both"/>
              <w:rPr>
                <w:rFonts w:ascii="Arial" w:hAnsi="Arial" w:cs="Arial"/>
                <w:sz w:val="20"/>
                <w:szCs w:val="20"/>
              </w:rPr>
            </w:pPr>
          </w:p>
        </w:tc>
      </w:tr>
      <w:tr w:rsidR="009E66FC" w:rsidRPr="002250E1" w14:paraId="5D01EB23" w14:textId="77777777" w:rsidTr="00C842B8">
        <w:tc>
          <w:tcPr>
            <w:tcW w:w="5000" w:type="pct"/>
            <w:gridSpan w:val="2"/>
          </w:tcPr>
          <w:p w14:paraId="001FBF7E" w14:textId="77777777" w:rsidR="009E66FC" w:rsidRPr="002250E1" w:rsidRDefault="009E66FC" w:rsidP="00C842B8">
            <w:pPr>
              <w:spacing w:line="240" w:lineRule="exact"/>
              <w:jc w:val="both"/>
              <w:rPr>
                <w:rFonts w:ascii="Arial" w:hAnsi="Arial" w:cs="Arial"/>
                <w:sz w:val="20"/>
                <w:szCs w:val="20"/>
              </w:rPr>
            </w:pPr>
            <w:r w:rsidRPr="002250E1">
              <w:rPr>
                <w:rFonts w:ascii="Arial" w:hAnsi="Arial" w:cs="Arial"/>
                <w:sz w:val="20"/>
                <w:szCs w:val="20"/>
                <w:u w:val="single"/>
              </w:rPr>
              <w:t xml:space="preserve">Opis stałych i zmiennych składników wynagrodzenia, a także dodatkowych świadczeń pieniężnych </w:t>
            </w:r>
            <w:r w:rsidRPr="002250E1">
              <w:rPr>
                <w:rFonts w:ascii="Arial" w:hAnsi="Arial" w:cs="Arial"/>
                <w:sz w:val="20"/>
                <w:szCs w:val="20"/>
                <w:u w:val="single"/>
              </w:rPr>
              <w:br/>
              <w:t>i niepieniężnych, które mogą zostać przyznane Członkom Rady Nadzorczej</w:t>
            </w:r>
          </w:p>
        </w:tc>
      </w:tr>
      <w:tr w:rsidR="009E66FC" w:rsidRPr="002250E1" w14:paraId="664562A4" w14:textId="77777777" w:rsidTr="00C842B8">
        <w:tc>
          <w:tcPr>
            <w:tcW w:w="5000" w:type="pct"/>
            <w:gridSpan w:val="2"/>
          </w:tcPr>
          <w:p w14:paraId="2DA6778F" w14:textId="77777777" w:rsidR="009E66FC" w:rsidRPr="002250E1" w:rsidRDefault="009E66FC" w:rsidP="00C842B8">
            <w:pPr>
              <w:spacing w:line="240" w:lineRule="exact"/>
              <w:jc w:val="both"/>
              <w:rPr>
                <w:rFonts w:ascii="Arial" w:hAnsi="Arial" w:cs="Arial"/>
                <w:sz w:val="20"/>
                <w:szCs w:val="20"/>
              </w:rPr>
            </w:pPr>
          </w:p>
        </w:tc>
      </w:tr>
      <w:tr w:rsidR="009E66FC" w:rsidRPr="002250E1" w14:paraId="2EADEC62" w14:textId="77777777" w:rsidTr="00C842B8">
        <w:tc>
          <w:tcPr>
            <w:tcW w:w="5000" w:type="pct"/>
            <w:gridSpan w:val="2"/>
          </w:tcPr>
          <w:p w14:paraId="0EE6288A" w14:textId="77777777" w:rsidR="009E66FC" w:rsidRPr="002565DF" w:rsidRDefault="009E66FC" w:rsidP="009E66FC">
            <w:pPr>
              <w:pStyle w:val="Akapitzlist"/>
              <w:numPr>
                <w:ilvl w:val="0"/>
                <w:numId w:val="19"/>
              </w:numPr>
              <w:spacing w:after="0" w:line="240" w:lineRule="exact"/>
              <w:ind w:left="449"/>
              <w:jc w:val="both"/>
              <w:rPr>
                <w:rFonts w:ascii="Arial" w:hAnsi="Arial" w:cs="Arial"/>
                <w:sz w:val="20"/>
                <w:szCs w:val="20"/>
              </w:rPr>
            </w:pPr>
            <w:r w:rsidRPr="002565DF">
              <w:rPr>
                <w:rFonts w:ascii="Arial" w:hAnsi="Arial" w:cs="Arial"/>
                <w:sz w:val="20"/>
                <w:szCs w:val="20"/>
              </w:rPr>
              <w:t>Członk</w:t>
            </w:r>
            <w:r>
              <w:rPr>
                <w:rFonts w:ascii="Arial" w:hAnsi="Arial" w:cs="Arial"/>
                <w:sz w:val="20"/>
                <w:szCs w:val="20"/>
              </w:rPr>
              <w:t>om</w:t>
            </w:r>
            <w:r w:rsidRPr="002565DF">
              <w:rPr>
                <w:rFonts w:ascii="Arial" w:hAnsi="Arial" w:cs="Arial"/>
                <w:sz w:val="20"/>
                <w:szCs w:val="20"/>
              </w:rPr>
              <w:t xml:space="preserve"> Rady Nadzorczej </w:t>
            </w:r>
            <w:r>
              <w:rPr>
                <w:rFonts w:ascii="Arial" w:hAnsi="Arial" w:cs="Arial"/>
                <w:sz w:val="20"/>
                <w:szCs w:val="20"/>
              </w:rPr>
              <w:t>przysługuje stałe wynagrodzenie</w:t>
            </w:r>
            <w:r w:rsidRPr="002565DF">
              <w:rPr>
                <w:rFonts w:ascii="Arial" w:hAnsi="Arial" w:cs="Arial"/>
                <w:sz w:val="20"/>
                <w:szCs w:val="20"/>
              </w:rPr>
              <w:t xml:space="preserve"> </w:t>
            </w:r>
            <w:r>
              <w:rPr>
                <w:rFonts w:ascii="Arial" w:hAnsi="Arial" w:cs="Arial"/>
                <w:sz w:val="20"/>
                <w:szCs w:val="20"/>
              </w:rPr>
              <w:t xml:space="preserve">z tytułu pełnienia funkcji. Wynagrodzenie stałe może przybrać formę wynagrodzenia miesięcznego albo </w:t>
            </w:r>
            <w:r w:rsidRPr="002565DF">
              <w:rPr>
                <w:rFonts w:ascii="Arial" w:hAnsi="Arial" w:cs="Arial"/>
                <w:sz w:val="20"/>
                <w:szCs w:val="20"/>
              </w:rPr>
              <w:t>wynagrodzeni</w:t>
            </w:r>
            <w:r>
              <w:rPr>
                <w:rFonts w:ascii="Arial" w:hAnsi="Arial" w:cs="Arial"/>
                <w:sz w:val="20"/>
                <w:szCs w:val="20"/>
              </w:rPr>
              <w:t>a za udział w każdym posiedzeniu Rady Nadzorczej w zależności od decyzji Walnego Zgromadzenia. W</w:t>
            </w:r>
            <w:r w:rsidRPr="002565DF">
              <w:rPr>
                <w:rFonts w:ascii="Arial" w:hAnsi="Arial" w:cs="Arial"/>
                <w:sz w:val="20"/>
                <w:szCs w:val="20"/>
              </w:rPr>
              <w:t>ysokość</w:t>
            </w:r>
            <w:r>
              <w:rPr>
                <w:rFonts w:ascii="Arial" w:hAnsi="Arial" w:cs="Arial"/>
                <w:sz w:val="20"/>
                <w:szCs w:val="20"/>
              </w:rPr>
              <w:t xml:space="preserve"> wynagrodzenia </w:t>
            </w:r>
            <w:r w:rsidRPr="002565DF">
              <w:rPr>
                <w:rFonts w:ascii="Arial" w:hAnsi="Arial" w:cs="Arial"/>
                <w:sz w:val="20"/>
                <w:szCs w:val="20"/>
              </w:rPr>
              <w:t>określa Walne Zgromadzenie</w:t>
            </w:r>
            <w:r>
              <w:rPr>
                <w:rFonts w:ascii="Arial" w:hAnsi="Arial" w:cs="Arial"/>
                <w:sz w:val="20"/>
                <w:szCs w:val="20"/>
              </w:rPr>
              <w:t xml:space="preserve"> biorąc pod uwagę funkcję pełnioną w Radzie Nadzorczej</w:t>
            </w:r>
            <w:r w:rsidRPr="002565DF">
              <w:rPr>
                <w:rFonts w:ascii="Arial" w:hAnsi="Arial" w:cs="Arial"/>
                <w:sz w:val="20"/>
                <w:szCs w:val="20"/>
              </w:rPr>
              <w:t xml:space="preserve">. </w:t>
            </w:r>
          </w:p>
        </w:tc>
      </w:tr>
      <w:tr w:rsidR="009E66FC" w:rsidRPr="002250E1" w14:paraId="296A7250" w14:textId="77777777" w:rsidTr="00C842B8">
        <w:tc>
          <w:tcPr>
            <w:tcW w:w="5000" w:type="pct"/>
            <w:gridSpan w:val="2"/>
          </w:tcPr>
          <w:p w14:paraId="6152328F" w14:textId="77777777" w:rsidR="009E66FC" w:rsidRPr="002565DF" w:rsidRDefault="009E66FC" w:rsidP="00C842B8">
            <w:pPr>
              <w:pStyle w:val="Akapitzlist"/>
              <w:spacing w:line="240" w:lineRule="exact"/>
              <w:ind w:left="449"/>
              <w:jc w:val="both"/>
              <w:rPr>
                <w:rFonts w:ascii="Arial" w:hAnsi="Arial" w:cs="Arial"/>
                <w:sz w:val="20"/>
                <w:szCs w:val="20"/>
              </w:rPr>
            </w:pPr>
          </w:p>
        </w:tc>
      </w:tr>
      <w:tr w:rsidR="009E66FC" w:rsidRPr="002250E1" w14:paraId="4C0CEBB6" w14:textId="77777777" w:rsidTr="00C842B8">
        <w:tc>
          <w:tcPr>
            <w:tcW w:w="5000" w:type="pct"/>
            <w:gridSpan w:val="2"/>
          </w:tcPr>
          <w:p w14:paraId="73B04326" w14:textId="77777777" w:rsidR="009E66FC" w:rsidRPr="002565DF" w:rsidRDefault="009E66FC" w:rsidP="009E66FC">
            <w:pPr>
              <w:pStyle w:val="Akapitzlist"/>
              <w:numPr>
                <w:ilvl w:val="0"/>
                <w:numId w:val="19"/>
              </w:numPr>
              <w:spacing w:after="0" w:line="240" w:lineRule="exact"/>
              <w:ind w:left="449"/>
              <w:jc w:val="both"/>
              <w:rPr>
                <w:rFonts w:ascii="Arial" w:hAnsi="Arial" w:cs="Arial"/>
                <w:sz w:val="20"/>
                <w:szCs w:val="20"/>
              </w:rPr>
            </w:pPr>
            <w:r>
              <w:rPr>
                <w:rFonts w:ascii="Arial" w:hAnsi="Arial" w:cs="Arial"/>
                <w:sz w:val="20"/>
                <w:szCs w:val="20"/>
              </w:rPr>
              <w:t>Ponadto, Członkowie Rady Nadzorczej powołani do komitetów Rady Nadzorczej (np. Komitetu Audytu) będą uprawnieni do dodatkowego miesięcznego wynagrodzenia w okresie pełnienia funkcji w danym komitecie. W</w:t>
            </w:r>
            <w:r w:rsidRPr="002565DF">
              <w:rPr>
                <w:rFonts w:ascii="Arial" w:hAnsi="Arial" w:cs="Arial"/>
                <w:sz w:val="20"/>
                <w:szCs w:val="20"/>
              </w:rPr>
              <w:t xml:space="preserve">ysokość </w:t>
            </w:r>
            <w:r>
              <w:rPr>
                <w:rFonts w:ascii="Arial" w:hAnsi="Arial" w:cs="Arial"/>
                <w:sz w:val="20"/>
                <w:szCs w:val="20"/>
              </w:rPr>
              <w:t xml:space="preserve">tego wynagrodzenia </w:t>
            </w:r>
            <w:r w:rsidRPr="002565DF">
              <w:rPr>
                <w:rFonts w:ascii="Arial" w:hAnsi="Arial" w:cs="Arial"/>
                <w:sz w:val="20"/>
                <w:szCs w:val="20"/>
              </w:rPr>
              <w:t>określa Walne Zgromadzenie</w:t>
            </w:r>
            <w:r>
              <w:rPr>
                <w:rFonts w:ascii="Arial" w:hAnsi="Arial" w:cs="Arial"/>
                <w:sz w:val="20"/>
                <w:szCs w:val="20"/>
              </w:rPr>
              <w:t xml:space="preserve"> biorąc pod uwagę funkcję pełnioną w danym komitecie</w:t>
            </w:r>
            <w:r w:rsidRPr="002565DF">
              <w:rPr>
                <w:rFonts w:ascii="Arial" w:hAnsi="Arial" w:cs="Arial"/>
                <w:sz w:val="20"/>
                <w:szCs w:val="20"/>
              </w:rPr>
              <w:t>.</w:t>
            </w:r>
          </w:p>
        </w:tc>
      </w:tr>
      <w:tr w:rsidR="009E66FC" w:rsidRPr="002250E1" w14:paraId="00A95E33" w14:textId="77777777" w:rsidTr="00C842B8">
        <w:tc>
          <w:tcPr>
            <w:tcW w:w="5000" w:type="pct"/>
            <w:gridSpan w:val="2"/>
          </w:tcPr>
          <w:p w14:paraId="26BB75F7" w14:textId="77777777" w:rsidR="009E66FC" w:rsidRDefault="009E66FC" w:rsidP="00C842B8">
            <w:pPr>
              <w:pStyle w:val="Akapitzlist"/>
              <w:spacing w:line="240" w:lineRule="exact"/>
              <w:ind w:left="449"/>
              <w:jc w:val="both"/>
              <w:rPr>
                <w:rFonts w:ascii="Arial" w:hAnsi="Arial" w:cs="Arial"/>
                <w:sz w:val="20"/>
                <w:szCs w:val="20"/>
              </w:rPr>
            </w:pPr>
          </w:p>
        </w:tc>
      </w:tr>
      <w:tr w:rsidR="009E66FC" w:rsidRPr="002250E1" w14:paraId="272F860E" w14:textId="77777777" w:rsidTr="00C842B8">
        <w:tc>
          <w:tcPr>
            <w:tcW w:w="5000" w:type="pct"/>
            <w:gridSpan w:val="2"/>
          </w:tcPr>
          <w:p w14:paraId="7C8F795B" w14:textId="77777777" w:rsidR="009E66FC" w:rsidRDefault="009E66FC" w:rsidP="009E66FC">
            <w:pPr>
              <w:pStyle w:val="Akapitzlist"/>
              <w:numPr>
                <w:ilvl w:val="0"/>
                <w:numId w:val="19"/>
              </w:numPr>
              <w:spacing w:after="0" w:line="240" w:lineRule="exact"/>
              <w:ind w:left="449"/>
              <w:jc w:val="both"/>
              <w:rPr>
                <w:rFonts w:ascii="Arial" w:hAnsi="Arial" w:cs="Arial"/>
                <w:sz w:val="20"/>
                <w:szCs w:val="20"/>
              </w:rPr>
            </w:pPr>
            <w:r w:rsidRPr="002565DF">
              <w:rPr>
                <w:rFonts w:ascii="Arial" w:hAnsi="Arial" w:cs="Arial"/>
                <w:sz w:val="20"/>
                <w:szCs w:val="20"/>
              </w:rPr>
              <w:t>Członkowie Rady Nadzorczej są uprawnieni do otrzymania zwrotu kosztów bezpośrednio związanych z udziałem w pracach Rady Nadzorczej.</w:t>
            </w:r>
          </w:p>
        </w:tc>
      </w:tr>
      <w:tr w:rsidR="009E66FC" w:rsidRPr="002250E1" w14:paraId="7B7DB921" w14:textId="77777777" w:rsidTr="00C842B8">
        <w:tc>
          <w:tcPr>
            <w:tcW w:w="5000" w:type="pct"/>
            <w:gridSpan w:val="2"/>
          </w:tcPr>
          <w:p w14:paraId="65369EFA"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678E6308" w14:textId="77777777" w:rsidTr="00C842B8">
        <w:tc>
          <w:tcPr>
            <w:tcW w:w="5000" w:type="pct"/>
            <w:gridSpan w:val="2"/>
          </w:tcPr>
          <w:p w14:paraId="21341ECD"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Członkowie Rady Nadzorczej nie są uprawnieni do otrzymania wynagrodzenia zmiennego</w:t>
            </w:r>
            <w:r>
              <w:rPr>
                <w:rFonts w:ascii="Arial" w:hAnsi="Arial" w:cs="Arial"/>
                <w:sz w:val="20"/>
                <w:szCs w:val="20"/>
              </w:rPr>
              <w:t xml:space="preserve"> ani innych dodatkowych świadczeń pieniężnych lub niepieniężnych.</w:t>
            </w:r>
          </w:p>
        </w:tc>
      </w:tr>
      <w:tr w:rsidR="009E66FC" w:rsidRPr="002250E1" w14:paraId="51169ABD" w14:textId="77777777" w:rsidTr="00C842B8">
        <w:tc>
          <w:tcPr>
            <w:tcW w:w="5000" w:type="pct"/>
            <w:gridSpan w:val="2"/>
          </w:tcPr>
          <w:p w14:paraId="5C7A0B76"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559DCB37" w14:textId="77777777" w:rsidTr="00C842B8">
        <w:tc>
          <w:tcPr>
            <w:tcW w:w="5000" w:type="pct"/>
            <w:gridSpan w:val="2"/>
          </w:tcPr>
          <w:p w14:paraId="6B3B1B93" w14:textId="77777777" w:rsidR="009E66FC" w:rsidRPr="002250E1" w:rsidRDefault="009E66FC" w:rsidP="00C842B8">
            <w:pPr>
              <w:spacing w:line="240" w:lineRule="exact"/>
              <w:jc w:val="center"/>
              <w:rPr>
                <w:rFonts w:ascii="Arial" w:hAnsi="Arial" w:cs="Arial"/>
                <w:sz w:val="20"/>
                <w:szCs w:val="20"/>
              </w:rPr>
            </w:pPr>
            <w:r w:rsidRPr="002250E1">
              <w:rPr>
                <w:rFonts w:ascii="Arial" w:hAnsi="Arial" w:cs="Arial"/>
                <w:b/>
                <w:bCs/>
                <w:sz w:val="20"/>
                <w:szCs w:val="20"/>
              </w:rPr>
              <w:t>ROZDZIAŁ 4</w:t>
            </w:r>
          </w:p>
        </w:tc>
      </w:tr>
      <w:tr w:rsidR="009E66FC" w:rsidRPr="002250E1" w14:paraId="70A34FB2" w14:textId="77777777" w:rsidTr="00C842B8">
        <w:tc>
          <w:tcPr>
            <w:tcW w:w="5000" w:type="pct"/>
            <w:gridSpan w:val="2"/>
          </w:tcPr>
          <w:p w14:paraId="2189DDB7"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REALIZACJA STRATEGII BIZNESOWEJ,</w:t>
            </w:r>
          </w:p>
          <w:p w14:paraId="410B7C10" w14:textId="77777777" w:rsidR="009E66FC" w:rsidRPr="002250E1" w:rsidRDefault="009E66FC" w:rsidP="00C842B8">
            <w:pPr>
              <w:spacing w:line="240" w:lineRule="exact"/>
              <w:jc w:val="center"/>
              <w:rPr>
                <w:rFonts w:ascii="Arial" w:hAnsi="Arial" w:cs="Arial"/>
                <w:sz w:val="20"/>
                <w:szCs w:val="20"/>
              </w:rPr>
            </w:pPr>
            <w:r w:rsidRPr="002250E1">
              <w:rPr>
                <w:rFonts w:ascii="Arial" w:hAnsi="Arial" w:cs="Arial"/>
                <w:b/>
                <w:bCs/>
                <w:sz w:val="20"/>
                <w:szCs w:val="20"/>
              </w:rPr>
              <w:t>DŁUGOTERMINOWYCH INTERESÓW ORAZ STABILNOŚCI SPÓŁKI</w:t>
            </w:r>
          </w:p>
        </w:tc>
      </w:tr>
      <w:tr w:rsidR="009E66FC" w:rsidRPr="002250E1" w14:paraId="4C589417" w14:textId="77777777" w:rsidTr="00C842B8">
        <w:tc>
          <w:tcPr>
            <w:tcW w:w="5000" w:type="pct"/>
            <w:gridSpan w:val="2"/>
          </w:tcPr>
          <w:p w14:paraId="4435505B" w14:textId="77777777" w:rsidR="009E66FC" w:rsidRPr="002250E1" w:rsidRDefault="009E66FC" w:rsidP="00C842B8">
            <w:pPr>
              <w:spacing w:line="240" w:lineRule="exact"/>
              <w:rPr>
                <w:rFonts w:ascii="Arial" w:hAnsi="Arial" w:cs="Arial"/>
                <w:sz w:val="20"/>
                <w:szCs w:val="20"/>
              </w:rPr>
            </w:pPr>
          </w:p>
        </w:tc>
      </w:tr>
      <w:tr w:rsidR="009E66FC" w:rsidRPr="002250E1" w14:paraId="1F62B0F7" w14:textId="77777777" w:rsidTr="00C842B8">
        <w:tc>
          <w:tcPr>
            <w:tcW w:w="5000" w:type="pct"/>
            <w:gridSpan w:val="2"/>
          </w:tcPr>
          <w:p w14:paraId="7D3618CF"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Przewidziane w Polityce Wynagrodzeń </w:t>
            </w:r>
            <w:r>
              <w:rPr>
                <w:rFonts w:ascii="Arial" w:hAnsi="Arial" w:cs="Arial"/>
                <w:sz w:val="20"/>
                <w:szCs w:val="20"/>
              </w:rPr>
              <w:t xml:space="preserve">jasne i transparentne </w:t>
            </w:r>
            <w:r w:rsidRPr="002250E1">
              <w:rPr>
                <w:rFonts w:ascii="Arial" w:hAnsi="Arial" w:cs="Arial"/>
                <w:sz w:val="20"/>
                <w:szCs w:val="20"/>
              </w:rPr>
              <w:t>ramowe zasady przyznawania stałych i zmiennych składników wynagrodzenia mają na celu realizacj</w:t>
            </w:r>
            <w:r>
              <w:rPr>
                <w:rFonts w:ascii="Arial" w:hAnsi="Arial" w:cs="Arial"/>
                <w:sz w:val="20"/>
                <w:szCs w:val="20"/>
              </w:rPr>
              <w:t>ę</w:t>
            </w:r>
            <w:r w:rsidRPr="002250E1">
              <w:rPr>
                <w:rFonts w:ascii="Arial" w:hAnsi="Arial" w:cs="Arial"/>
                <w:sz w:val="20"/>
                <w:szCs w:val="20"/>
              </w:rPr>
              <w:t xml:space="preserve"> strategii biznesowej, długoterminowych interesów oraz stabilności Spółki.</w:t>
            </w:r>
          </w:p>
        </w:tc>
      </w:tr>
      <w:tr w:rsidR="009E66FC" w:rsidRPr="002250E1" w14:paraId="316383C4" w14:textId="77777777" w:rsidTr="00C842B8">
        <w:tc>
          <w:tcPr>
            <w:tcW w:w="5000" w:type="pct"/>
            <w:gridSpan w:val="2"/>
          </w:tcPr>
          <w:p w14:paraId="282BBFA2"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398609BD" w14:textId="77777777" w:rsidTr="00C842B8">
        <w:tc>
          <w:tcPr>
            <w:tcW w:w="5000" w:type="pct"/>
            <w:gridSpan w:val="2"/>
          </w:tcPr>
          <w:p w14:paraId="51C2CED8"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Realizacja powyższych celów ma być zapewniona w szczególności poprzez</w:t>
            </w:r>
            <w:r>
              <w:rPr>
                <w:rFonts w:ascii="Arial" w:hAnsi="Arial" w:cs="Arial"/>
                <w:sz w:val="20"/>
                <w:szCs w:val="20"/>
              </w:rPr>
              <w:t>:</w:t>
            </w:r>
          </w:p>
        </w:tc>
      </w:tr>
      <w:tr w:rsidR="009E66FC" w:rsidRPr="002250E1" w14:paraId="69CFE092" w14:textId="77777777" w:rsidTr="00C842B8">
        <w:tc>
          <w:tcPr>
            <w:tcW w:w="5000" w:type="pct"/>
            <w:gridSpan w:val="2"/>
          </w:tcPr>
          <w:p w14:paraId="66306642"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4B9474AF" w14:textId="77777777" w:rsidTr="00C842B8">
        <w:tc>
          <w:tcPr>
            <w:tcW w:w="5000" w:type="pct"/>
            <w:gridSpan w:val="2"/>
          </w:tcPr>
          <w:p w14:paraId="66E71EC6" w14:textId="77777777" w:rsidR="009E66FC" w:rsidRPr="007A19BB" w:rsidRDefault="009E66FC" w:rsidP="009E66FC">
            <w:pPr>
              <w:pStyle w:val="Akapitzlist"/>
              <w:numPr>
                <w:ilvl w:val="0"/>
                <w:numId w:val="25"/>
              </w:numPr>
              <w:spacing w:after="0" w:line="240" w:lineRule="exact"/>
              <w:ind w:left="883"/>
              <w:jc w:val="both"/>
              <w:rPr>
                <w:rFonts w:ascii="Arial" w:hAnsi="Arial" w:cs="Arial"/>
                <w:sz w:val="20"/>
                <w:szCs w:val="20"/>
              </w:rPr>
            </w:pPr>
            <w:r w:rsidRPr="007A19BB">
              <w:rPr>
                <w:rFonts w:ascii="Arial" w:hAnsi="Arial" w:cs="Arial"/>
                <w:sz w:val="20"/>
                <w:szCs w:val="20"/>
              </w:rPr>
              <w:t>zapewnienie pozyskania, utrzymania i motywowania Członków Zarządu oraz z</w:t>
            </w:r>
            <w:r>
              <w:rPr>
                <w:rFonts w:ascii="Arial" w:hAnsi="Arial" w:cs="Arial"/>
                <w:sz w:val="20"/>
                <w:szCs w:val="20"/>
              </w:rPr>
              <w:t>apewnienie</w:t>
            </w:r>
            <w:r w:rsidRPr="007A19BB">
              <w:rPr>
                <w:rFonts w:ascii="Arial" w:hAnsi="Arial" w:cs="Arial"/>
                <w:sz w:val="20"/>
                <w:szCs w:val="20"/>
              </w:rPr>
              <w:t xml:space="preserve"> ich lojalności wobec Spółki;</w:t>
            </w:r>
          </w:p>
        </w:tc>
      </w:tr>
      <w:tr w:rsidR="009E66FC" w:rsidRPr="002250E1" w14:paraId="44A3D48A" w14:textId="77777777" w:rsidTr="00C842B8">
        <w:tc>
          <w:tcPr>
            <w:tcW w:w="5000" w:type="pct"/>
            <w:gridSpan w:val="2"/>
          </w:tcPr>
          <w:p w14:paraId="194D46DA" w14:textId="77777777" w:rsidR="009E66FC" w:rsidRPr="007A19BB" w:rsidRDefault="009E66FC" w:rsidP="00C842B8">
            <w:pPr>
              <w:pStyle w:val="Akapitzlist"/>
              <w:spacing w:line="240" w:lineRule="exact"/>
              <w:ind w:left="883"/>
              <w:jc w:val="both"/>
              <w:rPr>
                <w:rFonts w:ascii="Arial" w:hAnsi="Arial" w:cs="Arial"/>
                <w:sz w:val="20"/>
                <w:szCs w:val="20"/>
              </w:rPr>
            </w:pPr>
          </w:p>
        </w:tc>
      </w:tr>
      <w:tr w:rsidR="009E66FC" w:rsidRPr="002250E1" w14:paraId="73C0AA70" w14:textId="77777777" w:rsidTr="00C842B8">
        <w:tc>
          <w:tcPr>
            <w:tcW w:w="5000" w:type="pct"/>
            <w:gridSpan w:val="2"/>
          </w:tcPr>
          <w:p w14:paraId="5C1D8693" w14:textId="77777777" w:rsidR="009E66FC" w:rsidRPr="007A19BB" w:rsidRDefault="009E66FC" w:rsidP="009E66FC">
            <w:pPr>
              <w:pStyle w:val="Akapitzlist"/>
              <w:numPr>
                <w:ilvl w:val="0"/>
                <w:numId w:val="25"/>
              </w:numPr>
              <w:spacing w:after="0" w:line="240" w:lineRule="exact"/>
              <w:ind w:left="883"/>
              <w:jc w:val="both"/>
              <w:rPr>
                <w:rFonts w:ascii="Arial" w:hAnsi="Arial" w:cs="Arial"/>
                <w:sz w:val="20"/>
                <w:szCs w:val="20"/>
              </w:rPr>
            </w:pPr>
            <w:r w:rsidRPr="007A19BB">
              <w:rPr>
                <w:rFonts w:ascii="Arial" w:hAnsi="Arial" w:cs="Arial"/>
                <w:sz w:val="20"/>
                <w:szCs w:val="20"/>
              </w:rPr>
              <w:lastRenderedPageBreak/>
              <w:t>zaangażowani</w:t>
            </w:r>
            <w:r>
              <w:rPr>
                <w:rFonts w:ascii="Arial" w:hAnsi="Arial" w:cs="Arial"/>
                <w:sz w:val="20"/>
                <w:szCs w:val="20"/>
              </w:rPr>
              <w:t>e</w:t>
            </w:r>
            <w:r w:rsidRPr="007A19BB">
              <w:rPr>
                <w:rFonts w:ascii="Arial" w:hAnsi="Arial" w:cs="Arial"/>
                <w:sz w:val="20"/>
                <w:szCs w:val="20"/>
              </w:rPr>
              <w:t xml:space="preserve"> Członków Zarządu w osiągnięcie jak najlepszych średnio- i długoterminowych wyników przy jednoczesnym ograniczeniu nadmiernego ryzyka w dążeniu do osiągnięcia wyłącznie krótkoterminowych wyników</w:t>
            </w:r>
            <w:r>
              <w:rPr>
                <w:rFonts w:ascii="Arial" w:hAnsi="Arial" w:cs="Arial"/>
                <w:sz w:val="20"/>
                <w:szCs w:val="20"/>
              </w:rPr>
              <w:t>;</w:t>
            </w:r>
          </w:p>
        </w:tc>
      </w:tr>
      <w:tr w:rsidR="009E66FC" w:rsidRPr="002250E1" w14:paraId="54DFF0F0" w14:textId="77777777" w:rsidTr="00C842B8">
        <w:tc>
          <w:tcPr>
            <w:tcW w:w="5000" w:type="pct"/>
            <w:gridSpan w:val="2"/>
          </w:tcPr>
          <w:p w14:paraId="41578040" w14:textId="77777777" w:rsidR="009E66FC" w:rsidRPr="007A19BB" w:rsidRDefault="009E66FC" w:rsidP="00C842B8">
            <w:pPr>
              <w:pStyle w:val="Akapitzlist"/>
              <w:spacing w:line="240" w:lineRule="exact"/>
              <w:ind w:left="883"/>
              <w:jc w:val="both"/>
              <w:rPr>
                <w:rFonts w:ascii="Arial" w:hAnsi="Arial" w:cs="Arial"/>
                <w:sz w:val="20"/>
                <w:szCs w:val="20"/>
              </w:rPr>
            </w:pPr>
          </w:p>
        </w:tc>
      </w:tr>
      <w:tr w:rsidR="009E66FC" w:rsidRPr="002250E1" w14:paraId="4542FF27" w14:textId="77777777" w:rsidTr="00C842B8">
        <w:tc>
          <w:tcPr>
            <w:tcW w:w="5000" w:type="pct"/>
            <w:gridSpan w:val="2"/>
          </w:tcPr>
          <w:p w14:paraId="2E2B114A" w14:textId="77777777" w:rsidR="009E66FC" w:rsidRPr="007A19BB" w:rsidRDefault="009E66FC" w:rsidP="009E66FC">
            <w:pPr>
              <w:pStyle w:val="Akapitzlist"/>
              <w:numPr>
                <w:ilvl w:val="0"/>
                <w:numId w:val="25"/>
              </w:numPr>
              <w:spacing w:after="0" w:line="240" w:lineRule="exact"/>
              <w:ind w:left="883"/>
              <w:jc w:val="both"/>
              <w:rPr>
                <w:rFonts w:ascii="Arial" w:hAnsi="Arial" w:cs="Arial"/>
                <w:sz w:val="20"/>
                <w:szCs w:val="20"/>
              </w:rPr>
            </w:pPr>
            <w:r w:rsidRPr="007A19BB">
              <w:rPr>
                <w:rFonts w:ascii="Arial" w:hAnsi="Arial" w:cs="Arial"/>
                <w:sz w:val="20"/>
                <w:szCs w:val="20"/>
              </w:rPr>
              <w:t xml:space="preserve">długotrwałe związanie Członków Zarządu i </w:t>
            </w:r>
            <w:r>
              <w:rPr>
                <w:rFonts w:ascii="Arial" w:hAnsi="Arial" w:cs="Arial"/>
                <w:sz w:val="20"/>
                <w:szCs w:val="20"/>
              </w:rPr>
              <w:t xml:space="preserve">Członków </w:t>
            </w:r>
            <w:r w:rsidRPr="007A19BB">
              <w:rPr>
                <w:rFonts w:ascii="Arial" w:hAnsi="Arial" w:cs="Arial"/>
                <w:sz w:val="20"/>
                <w:szCs w:val="20"/>
              </w:rPr>
              <w:t>Rady Nadzorczej ze Spółką, co pozytywnie wpływa na efektywne i niezakłócone zarządzanie Spółką;</w:t>
            </w:r>
          </w:p>
        </w:tc>
      </w:tr>
      <w:tr w:rsidR="009E66FC" w:rsidRPr="002250E1" w14:paraId="4E46B4BD" w14:textId="77777777" w:rsidTr="00C842B8">
        <w:tc>
          <w:tcPr>
            <w:tcW w:w="5000" w:type="pct"/>
            <w:gridSpan w:val="2"/>
          </w:tcPr>
          <w:p w14:paraId="364348A5" w14:textId="77777777" w:rsidR="009E66FC" w:rsidRPr="007A19BB" w:rsidRDefault="009E66FC" w:rsidP="00C842B8">
            <w:pPr>
              <w:pStyle w:val="Akapitzlist"/>
              <w:spacing w:line="240" w:lineRule="exact"/>
              <w:ind w:left="883"/>
              <w:jc w:val="both"/>
              <w:rPr>
                <w:rFonts w:ascii="Arial" w:hAnsi="Arial" w:cs="Arial"/>
                <w:sz w:val="20"/>
                <w:szCs w:val="20"/>
              </w:rPr>
            </w:pPr>
          </w:p>
        </w:tc>
      </w:tr>
      <w:tr w:rsidR="009E66FC" w:rsidRPr="002250E1" w14:paraId="085DC330" w14:textId="77777777" w:rsidTr="00C842B8">
        <w:tc>
          <w:tcPr>
            <w:tcW w:w="5000" w:type="pct"/>
            <w:gridSpan w:val="2"/>
          </w:tcPr>
          <w:p w14:paraId="0990857D" w14:textId="77777777" w:rsidR="009E66FC" w:rsidRPr="007A19BB" w:rsidRDefault="009E66FC" w:rsidP="009E66FC">
            <w:pPr>
              <w:pStyle w:val="Akapitzlist"/>
              <w:numPr>
                <w:ilvl w:val="0"/>
                <w:numId w:val="25"/>
              </w:numPr>
              <w:spacing w:after="0" w:line="240" w:lineRule="exact"/>
              <w:ind w:left="883"/>
              <w:jc w:val="both"/>
              <w:rPr>
                <w:rFonts w:ascii="Arial" w:hAnsi="Arial" w:cs="Arial"/>
                <w:sz w:val="20"/>
                <w:szCs w:val="20"/>
              </w:rPr>
            </w:pPr>
            <w:r w:rsidRPr="007A19BB">
              <w:rPr>
                <w:rFonts w:ascii="Arial" w:hAnsi="Arial" w:cs="Arial"/>
                <w:sz w:val="20"/>
                <w:szCs w:val="20"/>
              </w:rPr>
              <w:t xml:space="preserve">zwiększenie zaufania akcjonariuszy do Spółki i </w:t>
            </w:r>
            <w:r>
              <w:rPr>
                <w:rFonts w:ascii="Arial" w:hAnsi="Arial" w:cs="Arial"/>
                <w:sz w:val="20"/>
                <w:szCs w:val="20"/>
              </w:rPr>
              <w:t>członków jej organów;</w:t>
            </w:r>
          </w:p>
        </w:tc>
      </w:tr>
      <w:tr w:rsidR="009E66FC" w:rsidRPr="002250E1" w14:paraId="2B92004C" w14:textId="77777777" w:rsidTr="00C842B8">
        <w:tc>
          <w:tcPr>
            <w:tcW w:w="5000" w:type="pct"/>
            <w:gridSpan w:val="2"/>
          </w:tcPr>
          <w:p w14:paraId="1015B373" w14:textId="77777777" w:rsidR="009E66FC" w:rsidRPr="007A19BB" w:rsidRDefault="009E66FC" w:rsidP="00C842B8">
            <w:pPr>
              <w:pStyle w:val="Akapitzlist"/>
              <w:spacing w:line="240" w:lineRule="exact"/>
              <w:ind w:left="883"/>
              <w:jc w:val="both"/>
              <w:rPr>
                <w:rFonts w:ascii="Arial" w:hAnsi="Arial" w:cs="Arial"/>
                <w:sz w:val="20"/>
                <w:szCs w:val="20"/>
              </w:rPr>
            </w:pPr>
          </w:p>
        </w:tc>
      </w:tr>
      <w:tr w:rsidR="009E66FC" w:rsidRPr="002250E1" w14:paraId="06975043" w14:textId="77777777" w:rsidTr="00C842B8">
        <w:tc>
          <w:tcPr>
            <w:tcW w:w="5000" w:type="pct"/>
            <w:gridSpan w:val="2"/>
          </w:tcPr>
          <w:p w14:paraId="1B221BF5" w14:textId="77777777" w:rsidR="009E66FC" w:rsidRPr="007A19BB" w:rsidRDefault="009E66FC" w:rsidP="009E66FC">
            <w:pPr>
              <w:pStyle w:val="Akapitzlist"/>
              <w:numPr>
                <w:ilvl w:val="0"/>
                <w:numId w:val="25"/>
              </w:numPr>
              <w:spacing w:after="0" w:line="240" w:lineRule="exact"/>
              <w:ind w:left="883"/>
              <w:jc w:val="both"/>
              <w:rPr>
                <w:rFonts w:ascii="Arial" w:hAnsi="Arial" w:cs="Arial"/>
                <w:sz w:val="20"/>
                <w:szCs w:val="20"/>
              </w:rPr>
            </w:pPr>
            <w:r w:rsidRPr="007A19BB">
              <w:rPr>
                <w:rFonts w:ascii="Arial" w:hAnsi="Arial" w:cs="Arial"/>
                <w:sz w:val="20"/>
                <w:szCs w:val="20"/>
              </w:rPr>
              <w:t>brak uzależnienia wynagrodzenia Członków Rady Nadzorczej od wyników Spółki.</w:t>
            </w:r>
          </w:p>
        </w:tc>
      </w:tr>
      <w:tr w:rsidR="009E66FC" w:rsidRPr="002250E1" w14:paraId="65633C35" w14:textId="77777777" w:rsidTr="00C842B8">
        <w:tc>
          <w:tcPr>
            <w:tcW w:w="5000" w:type="pct"/>
            <w:gridSpan w:val="2"/>
          </w:tcPr>
          <w:p w14:paraId="75EECE0A" w14:textId="77777777" w:rsidR="009E66FC" w:rsidRPr="002250E1" w:rsidRDefault="009E66FC" w:rsidP="00C842B8">
            <w:pPr>
              <w:spacing w:line="240" w:lineRule="exact"/>
              <w:rPr>
                <w:rFonts w:ascii="Arial" w:hAnsi="Arial" w:cs="Arial"/>
                <w:sz w:val="20"/>
                <w:szCs w:val="20"/>
              </w:rPr>
            </w:pPr>
          </w:p>
        </w:tc>
      </w:tr>
      <w:tr w:rsidR="009E66FC" w:rsidRPr="002250E1" w14:paraId="2DCD592A" w14:textId="77777777" w:rsidTr="00C842B8">
        <w:tc>
          <w:tcPr>
            <w:tcW w:w="5000" w:type="pct"/>
            <w:gridSpan w:val="2"/>
          </w:tcPr>
          <w:p w14:paraId="2B09B0B8" w14:textId="77777777" w:rsidR="009E66FC" w:rsidRPr="002250E1" w:rsidRDefault="009E66FC" w:rsidP="00C842B8">
            <w:pPr>
              <w:spacing w:line="240" w:lineRule="exact"/>
              <w:jc w:val="center"/>
              <w:rPr>
                <w:rFonts w:ascii="Arial" w:hAnsi="Arial" w:cs="Arial"/>
                <w:sz w:val="20"/>
                <w:szCs w:val="20"/>
              </w:rPr>
            </w:pPr>
            <w:r w:rsidRPr="002250E1">
              <w:rPr>
                <w:rFonts w:ascii="Arial" w:hAnsi="Arial" w:cs="Arial"/>
                <w:b/>
                <w:bCs/>
                <w:sz w:val="20"/>
                <w:szCs w:val="20"/>
              </w:rPr>
              <w:t>ROZDZIAŁ 5</w:t>
            </w:r>
          </w:p>
        </w:tc>
      </w:tr>
      <w:tr w:rsidR="009E66FC" w:rsidRPr="002250E1" w14:paraId="28D3097D" w14:textId="77777777" w:rsidTr="00C842B8">
        <w:tc>
          <w:tcPr>
            <w:tcW w:w="5000" w:type="pct"/>
            <w:gridSpan w:val="2"/>
          </w:tcPr>
          <w:p w14:paraId="39E25D53" w14:textId="77777777" w:rsidR="009E66FC" w:rsidRPr="002250E1" w:rsidRDefault="009E66FC" w:rsidP="00C842B8">
            <w:pPr>
              <w:jc w:val="center"/>
              <w:rPr>
                <w:rFonts w:ascii="Arial" w:hAnsi="Arial" w:cs="Arial"/>
                <w:b/>
                <w:bCs/>
                <w:sz w:val="20"/>
                <w:szCs w:val="20"/>
              </w:rPr>
            </w:pPr>
            <w:r w:rsidRPr="002250E1">
              <w:rPr>
                <w:rFonts w:ascii="Arial" w:hAnsi="Arial" w:cs="Arial"/>
                <w:b/>
                <w:bCs/>
                <w:sz w:val="20"/>
                <w:szCs w:val="20"/>
              </w:rPr>
              <w:t xml:space="preserve">WPŁYW WARUNKÓW </w:t>
            </w:r>
            <w:r w:rsidRPr="009F2733">
              <w:rPr>
                <w:rFonts w:ascii="Arial" w:hAnsi="Arial" w:cs="Arial"/>
                <w:b/>
                <w:bCs/>
                <w:sz w:val="20"/>
                <w:szCs w:val="20"/>
              </w:rPr>
              <w:t>PRACY</w:t>
            </w:r>
            <w:r w:rsidRPr="002250E1">
              <w:rPr>
                <w:rFonts w:ascii="Arial" w:hAnsi="Arial" w:cs="Arial"/>
                <w:b/>
                <w:bCs/>
                <w:sz w:val="20"/>
                <w:szCs w:val="20"/>
              </w:rPr>
              <w:t xml:space="preserve"> I PŁACY INNYCH PRACOWNIKÓW</w:t>
            </w:r>
          </w:p>
          <w:p w14:paraId="3C23146A" w14:textId="77777777" w:rsidR="009E66FC" w:rsidRPr="002250E1" w:rsidRDefault="009E66FC" w:rsidP="00C842B8">
            <w:pPr>
              <w:spacing w:line="240" w:lineRule="exact"/>
              <w:jc w:val="center"/>
              <w:rPr>
                <w:rFonts w:ascii="Arial" w:hAnsi="Arial" w:cs="Arial"/>
                <w:sz w:val="20"/>
                <w:szCs w:val="20"/>
              </w:rPr>
            </w:pPr>
            <w:r w:rsidRPr="002250E1">
              <w:rPr>
                <w:rFonts w:ascii="Arial" w:hAnsi="Arial" w:cs="Arial"/>
                <w:b/>
                <w:bCs/>
                <w:sz w:val="20"/>
                <w:szCs w:val="20"/>
              </w:rPr>
              <w:t>NA KSZTAŁT POLITYKI WYNAGRODZEŃ</w:t>
            </w:r>
          </w:p>
        </w:tc>
      </w:tr>
      <w:tr w:rsidR="009E66FC" w:rsidRPr="002250E1" w14:paraId="37B6FE6A" w14:textId="77777777" w:rsidTr="00C842B8">
        <w:tc>
          <w:tcPr>
            <w:tcW w:w="5000" w:type="pct"/>
            <w:gridSpan w:val="2"/>
          </w:tcPr>
          <w:p w14:paraId="431FD83A" w14:textId="77777777" w:rsidR="009E66FC" w:rsidRPr="002250E1" w:rsidRDefault="009E66FC" w:rsidP="00C842B8">
            <w:pPr>
              <w:spacing w:line="240" w:lineRule="exact"/>
              <w:rPr>
                <w:rFonts w:ascii="Arial" w:hAnsi="Arial" w:cs="Arial"/>
                <w:sz w:val="20"/>
                <w:szCs w:val="20"/>
              </w:rPr>
            </w:pPr>
          </w:p>
        </w:tc>
      </w:tr>
      <w:tr w:rsidR="009E66FC" w:rsidRPr="002250E1" w14:paraId="12020961" w14:textId="77777777" w:rsidTr="00C842B8">
        <w:tc>
          <w:tcPr>
            <w:tcW w:w="5000" w:type="pct"/>
            <w:gridSpan w:val="2"/>
          </w:tcPr>
          <w:p w14:paraId="024AFE14"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Przy ustanawianiu Polityki Wynagrodzeń wzięto pod uwagę warunki zatrudnienia i </w:t>
            </w:r>
            <w:r>
              <w:rPr>
                <w:rFonts w:ascii="Arial" w:hAnsi="Arial" w:cs="Arial"/>
                <w:sz w:val="20"/>
                <w:szCs w:val="20"/>
              </w:rPr>
              <w:t>wynagrodzenia</w:t>
            </w:r>
            <w:r w:rsidRPr="002250E1">
              <w:rPr>
                <w:rFonts w:ascii="Arial" w:hAnsi="Arial" w:cs="Arial"/>
                <w:sz w:val="20"/>
                <w:szCs w:val="20"/>
              </w:rPr>
              <w:t xml:space="preserve"> innych niż Członkowie Zarządu oraz Członkowie Rady Nadzorczej</w:t>
            </w:r>
            <w:r>
              <w:rPr>
                <w:rFonts w:ascii="Arial" w:hAnsi="Arial" w:cs="Arial"/>
                <w:sz w:val="20"/>
                <w:szCs w:val="20"/>
              </w:rPr>
              <w:t xml:space="preserve"> osób zatrudnionych w Spółce</w:t>
            </w:r>
            <w:r w:rsidRPr="002250E1">
              <w:rPr>
                <w:rFonts w:ascii="Arial" w:hAnsi="Arial" w:cs="Arial"/>
                <w:sz w:val="20"/>
                <w:szCs w:val="20"/>
              </w:rPr>
              <w:t xml:space="preserve">. Warunki </w:t>
            </w:r>
            <w:r w:rsidRPr="009F2733">
              <w:rPr>
                <w:rFonts w:ascii="Arial" w:hAnsi="Arial" w:cs="Arial"/>
                <w:sz w:val="20"/>
                <w:szCs w:val="20"/>
              </w:rPr>
              <w:t>zatr</w:t>
            </w:r>
            <w:r>
              <w:rPr>
                <w:rFonts w:ascii="Arial" w:hAnsi="Arial" w:cs="Arial"/>
                <w:sz w:val="20"/>
                <w:szCs w:val="20"/>
              </w:rPr>
              <w:t>udnienia i wynagrodzenia</w:t>
            </w:r>
            <w:r w:rsidRPr="002250E1">
              <w:rPr>
                <w:rFonts w:ascii="Arial" w:hAnsi="Arial" w:cs="Arial"/>
                <w:sz w:val="20"/>
                <w:szCs w:val="20"/>
              </w:rPr>
              <w:t xml:space="preserve"> Członków Zarządu oraz Członków Rady odzwierciedlają </w:t>
            </w:r>
            <w:r>
              <w:rPr>
                <w:rFonts w:ascii="Arial" w:hAnsi="Arial" w:cs="Arial"/>
                <w:sz w:val="20"/>
                <w:szCs w:val="20"/>
              </w:rPr>
              <w:t xml:space="preserve">w sposób proporcjonalny </w:t>
            </w:r>
            <w:r w:rsidRPr="002250E1">
              <w:rPr>
                <w:rFonts w:ascii="Arial" w:hAnsi="Arial" w:cs="Arial"/>
                <w:sz w:val="20"/>
                <w:szCs w:val="20"/>
              </w:rPr>
              <w:t>ich zakres obowiązków, wpływ na wynik finansowy Spółki, doświadczenie zawodowe, dotychczasowe osiągnięcia, odpowiedzialność za kierowanie</w:t>
            </w:r>
            <w:r>
              <w:rPr>
                <w:rFonts w:ascii="Arial" w:hAnsi="Arial" w:cs="Arial"/>
                <w:sz w:val="20"/>
                <w:szCs w:val="20"/>
              </w:rPr>
              <w:t xml:space="preserve"> Spółką</w:t>
            </w:r>
            <w:r w:rsidRPr="002250E1">
              <w:rPr>
                <w:rFonts w:ascii="Arial" w:hAnsi="Arial" w:cs="Arial"/>
                <w:sz w:val="20"/>
                <w:szCs w:val="20"/>
              </w:rPr>
              <w:t xml:space="preserve"> i nadzorowanie </w:t>
            </w:r>
            <w:r>
              <w:rPr>
                <w:rFonts w:ascii="Arial" w:hAnsi="Arial" w:cs="Arial"/>
                <w:sz w:val="20"/>
                <w:szCs w:val="20"/>
              </w:rPr>
              <w:t xml:space="preserve">jej </w:t>
            </w:r>
            <w:r w:rsidRPr="002250E1">
              <w:rPr>
                <w:rFonts w:ascii="Arial" w:hAnsi="Arial" w:cs="Arial"/>
                <w:sz w:val="20"/>
                <w:szCs w:val="20"/>
              </w:rPr>
              <w:t>działalności, a także ryzyko jakie się z tym wiąże.</w:t>
            </w:r>
          </w:p>
        </w:tc>
      </w:tr>
      <w:tr w:rsidR="009E66FC" w:rsidRPr="002250E1" w14:paraId="06C58CA0" w14:textId="77777777" w:rsidTr="00C842B8">
        <w:tc>
          <w:tcPr>
            <w:tcW w:w="5000" w:type="pct"/>
            <w:gridSpan w:val="2"/>
          </w:tcPr>
          <w:p w14:paraId="732E85FC" w14:textId="77777777" w:rsidR="009E66FC" w:rsidRDefault="009E66FC" w:rsidP="00C842B8">
            <w:pPr>
              <w:spacing w:line="240" w:lineRule="exact"/>
              <w:rPr>
                <w:rFonts w:ascii="Arial" w:hAnsi="Arial" w:cs="Arial"/>
                <w:sz w:val="20"/>
                <w:szCs w:val="20"/>
              </w:rPr>
            </w:pPr>
          </w:p>
          <w:p w14:paraId="5AD70AC8" w14:textId="77777777" w:rsidR="009E66FC" w:rsidRPr="002250E1" w:rsidRDefault="009E66FC" w:rsidP="00C842B8">
            <w:pPr>
              <w:spacing w:line="240" w:lineRule="exact"/>
              <w:rPr>
                <w:rFonts w:ascii="Arial" w:hAnsi="Arial" w:cs="Arial"/>
                <w:sz w:val="20"/>
                <w:szCs w:val="20"/>
              </w:rPr>
            </w:pPr>
          </w:p>
        </w:tc>
      </w:tr>
      <w:tr w:rsidR="009E66FC" w:rsidRPr="002250E1" w14:paraId="0830F863" w14:textId="77777777" w:rsidTr="00C842B8">
        <w:tc>
          <w:tcPr>
            <w:tcW w:w="5000" w:type="pct"/>
            <w:gridSpan w:val="2"/>
          </w:tcPr>
          <w:p w14:paraId="63B0942A" w14:textId="77777777" w:rsidR="009E66FC" w:rsidRPr="002250E1" w:rsidRDefault="009E66FC" w:rsidP="00C842B8">
            <w:pPr>
              <w:spacing w:line="240" w:lineRule="exact"/>
              <w:jc w:val="center"/>
              <w:rPr>
                <w:rFonts w:ascii="Arial" w:hAnsi="Arial" w:cs="Arial"/>
                <w:sz w:val="20"/>
                <w:szCs w:val="20"/>
              </w:rPr>
            </w:pPr>
            <w:r w:rsidRPr="002250E1">
              <w:rPr>
                <w:rFonts w:ascii="Arial" w:hAnsi="Arial" w:cs="Arial"/>
                <w:b/>
                <w:bCs/>
                <w:sz w:val="20"/>
                <w:szCs w:val="20"/>
              </w:rPr>
              <w:t>ROZDZIAŁ 6</w:t>
            </w:r>
          </w:p>
        </w:tc>
      </w:tr>
      <w:tr w:rsidR="009E66FC" w:rsidRPr="002250E1" w14:paraId="21A83A74" w14:textId="77777777" w:rsidTr="00C842B8">
        <w:tc>
          <w:tcPr>
            <w:tcW w:w="5000" w:type="pct"/>
            <w:gridSpan w:val="2"/>
          </w:tcPr>
          <w:p w14:paraId="59B59B5F"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OPIS GŁÓWNYCH CECH DODATKOWYCH PROGRAMÓW EMERYTALNO-RENTOWYCH</w:t>
            </w:r>
          </w:p>
          <w:p w14:paraId="27166833" w14:textId="77777777" w:rsidR="009E66FC" w:rsidRPr="002250E1" w:rsidRDefault="009E66FC" w:rsidP="00C842B8">
            <w:pPr>
              <w:spacing w:line="240" w:lineRule="exact"/>
              <w:jc w:val="center"/>
              <w:rPr>
                <w:rFonts w:ascii="Arial" w:hAnsi="Arial" w:cs="Arial"/>
                <w:sz w:val="20"/>
                <w:szCs w:val="20"/>
              </w:rPr>
            </w:pPr>
            <w:r w:rsidRPr="002250E1">
              <w:rPr>
                <w:rFonts w:ascii="Arial" w:hAnsi="Arial" w:cs="Arial"/>
                <w:b/>
                <w:bCs/>
                <w:sz w:val="20"/>
                <w:szCs w:val="20"/>
              </w:rPr>
              <w:t>I PROGRAMÓW WCZEŚNIEJSZYCH EMERYTUR</w:t>
            </w:r>
          </w:p>
        </w:tc>
      </w:tr>
      <w:tr w:rsidR="009E66FC" w:rsidRPr="002250E1" w14:paraId="574D6E10" w14:textId="77777777" w:rsidTr="00C842B8">
        <w:tc>
          <w:tcPr>
            <w:tcW w:w="5000" w:type="pct"/>
            <w:gridSpan w:val="2"/>
          </w:tcPr>
          <w:p w14:paraId="4DD74A62" w14:textId="77777777" w:rsidR="009E66FC" w:rsidRPr="002250E1" w:rsidRDefault="009E66FC" w:rsidP="00C842B8">
            <w:pPr>
              <w:spacing w:line="240" w:lineRule="exact"/>
              <w:rPr>
                <w:rFonts w:ascii="Arial" w:hAnsi="Arial" w:cs="Arial"/>
                <w:sz w:val="20"/>
                <w:szCs w:val="20"/>
              </w:rPr>
            </w:pPr>
          </w:p>
        </w:tc>
      </w:tr>
      <w:tr w:rsidR="009E66FC" w:rsidRPr="002250E1" w14:paraId="7BDFCFC4" w14:textId="77777777" w:rsidTr="00C842B8">
        <w:tc>
          <w:tcPr>
            <w:tcW w:w="5000" w:type="pct"/>
            <w:gridSpan w:val="2"/>
          </w:tcPr>
          <w:p w14:paraId="50843B32"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Spółka nie prowadzi programów emerytalno-rentowych lub programów wcześniejszych emerytur, które nie są przewidziane przez powszechnie obowiązujące przepisy prawa.</w:t>
            </w:r>
          </w:p>
        </w:tc>
      </w:tr>
      <w:tr w:rsidR="009E66FC" w:rsidRPr="002250E1" w14:paraId="3360EEF1" w14:textId="77777777" w:rsidTr="00C842B8">
        <w:tc>
          <w:tcPr>
            <w:tcW w:w="5000" w:type="pct"/>
            <w:gridSpan w:val="2"/>
          </w:tcPr>
          <w:p w14:paraId="543293E7"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39800594" w14:textId="77777777" w:rsidTr="00C842B8">
        <w:tc>
          <w:tcPr>
            <w:tcW w:w="5000" w:type="pct"/>
            <w:gridSpan w:val="2"/>
          </w:tcPr>
          <w:p w14:paraId="28BB6E37"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Członkowie Zarządu oraz Członkowie Rady Nadzorczej mogą być uprawnieni do uczestnictwa w programach emerytalno-rentowych (w tym w pracowniczym planie kapitałowym) na zasadach wynikających z powszechnie obowiązujących przepisów prawa.</w:t>
            </w:r>
          </w:p>
        </w:tc>
      </w:tr>
      <w:tr w:rsidR="009E66FC" w:rsidRPr="002250E1" w14:paraId="0CFFF0CA" w14:textId="77777777" w:rsidTr="00C842B8">
        <w:tc>
          <w:tcPr>
            <w:tcW w:w="5000" w:type="pct"/>
            <w:gridSpan w:val="2"/>
          </w:tcPr>
          <w:p w14:paraId="7F62D12F" w14:textId="77777777" w:rsidR="009E66FC" w:rsidRPr="002250E1" w:rsidRDefault="009E66FC" w:rsidP="00C842B8">
            <w:pPr>
              <w:spacing w:line="240" w:lineRule="exact"/>
              <w:rPr>
                <w:rFonts w:ascii="Arial" w:hAnsi="Arial" w:cs="Arial"/>
                <w:sz w:val="20"/>
                <w:szCs w:val="20"/>
              </w:rPr>
            </w:pPr>
          </w:p>
        </w:tc>
      </w:tr>
      <w:tr w:rsidR="009E66FC" w:rsidRPr="002250E1" w14:paraId="11956A6D" w14:textId="77777777" w:rsidTr="00C842B8">
        <w:tc>
          <w:tcPr>
            <w:tcW w:w="5000" w:type="pct"/>
            <w:gridSpan w:val="2"/>
          </w:tcPr>
          <w:p w14:paraId="51C51A79"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ROZDZIAŁ 7</w:t>
            </w:r>
          </w:p>
        </w:tc>
      </w:tr>
      <w:tr w:rsidR="009E66FC" w:rsidRPr="002250E1" w14:paraId="7B0AC0F6" w14:textId="77777777" w:rsidTr="00C842B8">
        <w:tc>
          <w:tcPr>
            <w:tcW w:w="5000" w:type="pct"/>
            <w:gridSpan w:val="2"/>
          </w:tcPr>
          <w:p w14:paraId="2C20A29A"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KONFLIKTY INTERESÓW</w:t>
            </w:r>
          </w:p>
        </w:tc>
      </w:tr>
      <w:tr w:rsidR="009E66FC" w:rsidRPr="002250E1" w14:paraId="2FBA2AB7" w14:textId="77777777" w:rsidTr="00C842B8">
        <w:tc>
          <w:tcPr>
            <w:tcW w:w="5000" w:type="pct"/>
            <w:gridSpan w:val="2"/>
          </w:tcPr>
          <w:p w14:paraId="6699A775" w14:textId="77777777" w:rsidR="009E66FC" w:rsidRPr="002250E1" w:rsidRDefault="009E66FC" w:rsidP="00C842B8">
            <w:pPr>
              <w:spacing w:line="240" w:lineRule="exact"/>
              <w:rPr>
                <w:rFonts w:ascii="Arial" w:hAnsi="Arial" w:cs="Arial"/>
                <w:sz w:val="20"/>
                <w:szCs w:val="20"/>
              </w:rPr>
            </w:pPr>
          </w:p>
        </w:tc>
      </w:tr>
      <w:tr w:rsidR="009E66FC" w:rsidRPr="002250E1" w14:paraId="333D241C" w14:textId="77777777" w:rsidTr="00C842B8">
        <w:tc>
          <w:tcPr>
            <w:tcW w:w="5000" w:type="pct"/>
            <w:gridSpan w:val="2"/>
          </w:tcPr>
          <w:p w14:paraId="140587F3"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W celu unikania konfliktów interesów związanych z Polityką Wynagrodzeń oraz zarządzania nimi podjęto następujące środki:</w:t>
            </w:r>
          </w:p>
        </w:tc>
      </w:tr>
      <w:tr w:rsidR="009E66FC" w:rsidRPr="002250E1" w14:paraId="2FE16430" w14:textId="77777777" w:rsidTr="00C842B8">
        <w:tc>
          <w:tcPr>
            <w:tcW w:w="5000" w:type="pct"/>
            <w:gridSpan w:val="2"/>
          </w:tcPr>
          <w:p w14:paraId="4B9F0DCE" w14:textId="77777777" w:rsidR="009E66FC" w:rsidRPr="002250E1" w:rsidRDefault="009E66FC" w:rsidP="00C842B8">
            <w:pPr>
              <w:spacing w:line="240" w:lineRule="exact"/>
              <w:rPr>
                <w:rFonts w:ascii="Arial" w:hAnsi="Arial" w:cs="Arial"/>
                <w:sz w:val="20"/>
                <w:szCs w:val="20"/>
              </w:rPr>
            </w:pPr>
          </w:p>
        </w:tc>
      </w:tr>
      <w:tr w:rsidR="009E66FC" w:rsidRPr="002250E1" w14:paraId="06541264" w14:textId="77777777" w:rsidTr="00C842B8">
        <w:tc>
          <w:tcPr>
            <w:tcW w:w="5000" w:type="pct"/>
            <w:gridSpan w:val="2"/>
          </w:tcPr>
          <w:p w14:paraId="74CD62CC" w14:textId="77777777" w:rsidR="009E66FC" w:rsidRPr="002250E1" w:rsidRDefault="009E66FC" w:rsidP="009E66FC">
            <w:pPr>
              <w:pStyle w:val="Akapitzlist"/>
              <w:numPr>
                <w:ilvl w:val="0"/>
                <w:numId w:val="21"/>
              </w:numPr>
              <w:spacing w:after="0" w:line="240" w:lineRule="exact"/>
              <w:ind w:left="886" w:hanging="426"/>
              <w:jc w:val="both"/>
              <w:rPr>
                <w:rFonts w:ascii="Arial" w:hAnsi="Arial" w:cs="Arial"/>
                <w:sz w:val="20"/>
                <w:szCs w:val="20"/>
              </w:rPr>
            </w:pPr>
            <w:r w:rsidRPr="002250E1">
              <w:rPr>
                <w:rFonts w:ascii="Arial" w:hAnsi="Arial" w:cs="Arial"/>
                <w:sz w:val="20"/>
                <w:szCs w:val="20"/>
              </w:rPr>
              <w:lastRenderedPageBreak/>
              <w:t>projekt Polityki Wynagrodzeń został opracowany przez Zarząd, a następnie zaopiniowany przez Radę Nadzorczą i uchwalony przez Walne Zgromadzenie;</w:t>
            </w:r>
          </w:p>
        </w:tc>
      </w:tr>
      <w:tr w:rsidR="009E66FC" w:rsidRPr="002250E1" w14:paraId="072A2964" w14:textId="77777777" w:rsidTr="00C842B8">
        <w:tc>
          <w:tcPr>
            <w:tcW w:w="5000" w:type="pct"/>
            <w:gridSpan w:val="2"/>
          </w:tcPr>
          <w:p w14:paraId="6252378E" w14:textId="77777777" w:rsidR="009E66FC" w:rsidRPr="002250E1" w:rsidRDefault="009E66FC" w:rsidP="00C842B8">
            <w:pPr>
              <w:pStyle w:val="Akapitzlist"/>
              <w:spacing w:line="240" w:lineRule="exact"/>
              <w:ind w:left="602"/>
              <w:jc w:val="both"/>
              <w:rPr>
                <w:rFonts w:ascii="Arial" w:hAnsi="Arial" w:cs="Arial"/>
                <w:sz w:val="20"/>
                <w:szCs w:val="20"/>
              </w:rPr>
            </w:pPr>
          </w:p>
        </w:tc>
      </w:tr>
      <w:tr w:rsidR="009E66FC" w:rsidRPr="002250E1" w14:paraId="68C9E68A" w14:textId="77777777" w:rsidTr="00C842B8">
        <w:tc>
          <w:tcPr>
            <w:tcW w:w="5000" w:type="pct"/>
            <w:gridSpan w:val="2"/>
          </w:tcPr>
          <w:p w14:paraId="77829CE5" w14:textId="77777777" w:rsidR="009E66FC" w:rsidRPr="002250E1" w:rsidRDefault="009E66FC" w:rsidP="009E66FC">
            <w:pPr>
              <w:pStyle w:val="Akapitzlist"/>
              <w:numPr>
                <w:ilvl w:val="0"/>
                <w:numId w:val="21"/>
              </w:numPr>
              <w:spacing w:after="0" w:line="240" w:lineRule="exact"/>
              <w:ind w:left="886" w:hanging="426"/>
              <w:jc w:val="both"/>
              <w:rPr>
                <w:rFonts w:ascii="Arial" w:hAnsi="Arial" w:cs="Arial"/>
                <w:sz w:val="20"/>
                <w:szCs w:val="20"/>
              </w:rPr>
            </w:pPr>
            <w:r w:rsidRPr="002250E1">
              <w:rPr>
                <w:rFonts w:ascii="Arial" w:hAnsi="Arial" w:cs="Arial"/>
                <w:sz w:val="20"/>
                <w:szCs w:val="20"/>
              </w:rPr>
              <w:t>Zarząd i Rada Nadzorcza współpracowały ze sobą w zakresie udostępniania niezbędnych dokumentów i informacji;</w:t>
            </w:r>
          </w:p>
        </w:tc>
      </w:tr>
      <w:tr w:rsidR="009E66FC" w:rsidRPr="002250E1" w14:paraId="61F6E985" w14:textId="77777777" w:rsidTr="00C842B8">
        <w:tc>
          <w:tcPr>
            <w:tcW w:w="5000" w:type="pct"/>
            <w:gridSpan w:val="2"/>
          </w:tcPr>
          <w:p w14:paraId="249E24CF" w14:textId="77777777" w:rsidR="009E66FC" w:rsidRPr="002250E1" w:rsidRDefault="009E66FC" w:rsidP="00C842B8">
            <w:pPr>
              <w:pStyle w:val="Akapitzlist"/>
              <w:spacing w:line="240" w:lineRule="exact"/>
              <w:ind w:left="886"/>
              <w:jc w:val="both"/>
              <w:rPr>
                <w:rFonts w:ascii="Arial" w:hAnsi="Arial" w:cs="Arial"/>
                <w:sz w:val="20"/>
                <w:szCs w:val="20"/>
              </w:rPr>
            </w:pPr>
          </w:p>
        </w:tc>
      </w:tr>
      <w:tr w:rsidR="009E66FC" w:rsidRPr="002250E1" w14:paraId="63AF399C" w14:textId="77777777" w:rsidTr="00C842B8">
        <w:tc>
          <w:tcPr>
            <w:tcW w:w="5000" w:type="pct"/>
            <w:gridSpan w:val="2"/>
          </w:tcPr>
          <w:p w14:paraId="586988BA" w14:textId="77777777" w:rsidR="009E66FC" w:rsidRPr="002250E1" w:rsidRDefault="009E66FC" w:rsidP="009E66FC">
            <w:pPr>
              <w:pStyle w:val="Akapitzlist"/>
              <w:numPr>
                <w:ilvl w:val="0"/>
                <w:numId w:val="21"/>
              </w:numPr>
              <w:spacing w:after="0" w:line="240" w:lineRule="exact"/>
              <w:ind w:left="886" w:hanging="426"/>
              <w:jc w:val="both"/>
              <w:rPr>
                <w:rFonts w:ascii="Arial" w:hAnsi="Arial" w:cs="Arial"/>
                <w:sz w:val="20"/>
                <w:szCs w:val="20"/>
              </w:rPr>
            </w:pPr>
            <w:r w:rsidRPr="002250E1">
              <w:rPr>
                <w:rFonts w:ascii="Arial" w:hAnsi="Arial" w:cs="Arial"/>
                <w:sz w:val="20"/>
                <w:szCs w:val="20"/>
              </w:rPr>
              <w:t>Rada Nadzorcza na bieżąco czuwa nad przestrzeganiem zasad mających na celu unikanie konfliktów interesów;</w:t>
            </w:r>
          </w:p>
        </w:tc>
      </w:tr>
      <w:tr w:rsidR="009E66FC" w:rsidRPr="002250E1" w14:paraId="032EE801" w14:textId="77777777" w:rsidTr="00C842B8">
        <w:tc>
          <w:tcPr>
            <w:tcW w:w="5000" w:type="pct"/>
            <w:gridSpan w:val="2"/>
          </w:tcPr>
          <w:p w14:paraId="5442010B" w14:textId="77777777" w:rsidR="009E66FC" w:rsidRPr="002250E1" w:rsidRDefault="009E66FC" w:rsidP="00C842B8">
            <w:pPr>
              <w:pStyle w:val="Akapitzlist"/>
              <w:spacing w:line="240" w:lineRule="exact"/>
              <w:ind w:left="602"/>
              <w:jc w:val="both"/>
              <w:rPr>
                <w:rFonts w:ascii="Arial" w:hAnsi="Arial" w:cs="Arial"/>
                <w:sz w:val="20"/>
                <w:szCs w:val="20"/>
              </w:rPr>
            </w:pPr>
          </w:p>
        </w:tc>
      </w:tr>
      <w:tr w:rsidR="009E66FC" w:rsidRPr="002250E1" w14:paraId="0F4F909D" w14:textId="77777777" w:rsidTr="00C842B8">
        <w:tc>
          <w:tcPr>
            <w:tcW w:w="5000" w:type="pct"/>
            <w:gridSpan w:val="2"/>
          </w:tcPr>
          <w:p w14:paraId="39871C25" w14:textId="77777777" w:rsidR="009E66FC" w:rsidRPr="002250E1" w:rsidRDefault="009E66FC" w:rsidP="009E66FC">
            <w:pPr>
              <w:pStyle w:val="Akapitzlist"/>
              <w:numPr>
                <w:ilvl w:val="0"/>
                <w:numId w:val="21"/>
              </w:numPr>
              <w:spacing w:after="0" w:line="240" w:lineRule="exact"/>
              <w:ind w:left="886" w:hanging="426"/>
              <w:jc w:val="both"/>
              <w:rPr>
                <w:rFonts w:ascii="Arial" w:hAnsi="Arial" w:cs="Arial"/>
                <w:sz w:val="20"/>
                <w:szCs w:val="20"/>
              </w:rPr>
            </w:pPr>
            <w:r w:rsidRPr="002250E1">
              <w:rPr>
                <w:rFonts w:ascii="Arial" w:hAnsi="Arial" w:cs="Arial"/>
                <w:sz w:val="20"/>
                <w:szCs w:val="20"/>
              </w:rPr>
              <w:t>jeżeli w odniesieniu do jakiejkolwiek osoby uczestniczącej w pracach nad Polityką Wynagrodzeń wystąpiłby konflikt interesów lub zaistniałaby możliwość jego wystąpienia - osoba taka jest zobowiązana niezwłocznie zawiadomić o tym fakcie jednocześnie Przewodniczącego Rady Nadzorczej oraz Prezesa Zarządu i wstrzymać się od prac nad Polityką Wynagrodzeń do wyjaśnienia sprawy i podjęcia stosownych decyzji.</w:t>
            </w:r>
          </w:p>
        </w:tc>
      </w:tr>
      <w:tr w:rsidR="009E66FC" w:rsidRPr="002250E1" w14:paraId="094085B1" w14:textId="77777777" w:rsidTr="00C842B8">
        <w:tc>
          <w:tcPr>
            <w:tcW w:w="5000" w:type="pct"/>
            <w:gridSpan w:val="2"/>
          </w:tcPr>
          <w:p w14:paraId="7A6B80FE" w14:textId="77777777" w:rsidR="009E66FC" w:rsidRPr="002250E1" w:rsidRDefault="009E66FC" w:rsidP="00C842B8">
            <w:pPr>
              <w:spacing w:line="240" w:lineRule="exact"/>
              <w:rPr>
                <w:rFonts w:ascii="Arial" w:hAnsi="Arial" w:cs="Arial"/>
                <w:sz w:val="20"/>
                <w:szCs w:val="20"/>
              </w:rPr>
            </w:pPr>
          </w:p>
        </w:tc>
      </w:tr>
      <w:tr w:rsidR="009E66FC" w:rsidRPr="002250E1" w14:paraId="699D5E47" w14:textId="77777777" w:rsidTr="00C842B8">
        <w:tc>
          <w:tcPr>
            <w:tcW w:w="5000" w:type="pct"/>
            <w:gridSpan w:val="2"/>
          </w:tcPr>
          <w:p w14:paraId="0B557CB2"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ROZDZIAŁ 8</w:t>
            </w:r>
          </w:p>
        </w:tc>
      </w:tr>
      <w:tr w:rsidR="009E66FC" w:rsidRPr="002250E1" w14:paraId="2D3E835E" w14:textId="77777777" w:rsidTr="00C842B8">
        <w:tc>
          <w:tcPr>
            <w:tcW w:w="5000" w:type="pct"/>
            <w:gridSpan w:val="2"/>
          </w:tcPr>
          <w:p w14:paraId="5536AAAD"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OPIS PROCESU DECYZYJNEGO PRZEPROWADZONEGO W CELU USTANOWIENIA, WDROŻENIA ORAZ PRZEGLĄDU POLITYKI WYNAGRODZEŃ</w:t>
            </w:r>
          </w:p>
        </w:tc>
      </w:tr>
      <w:tr w:rsidR="009E66FC" w:rsidRPr="002250E1" w14:paraId="5CA070D3" w14:textId="77777777" w:rsidTr="00C842B8">
        <w:tc>
          <w:tcPr>
            <w:tcW w:w="5000" w:type="pct"/>
            <w:gridSpan w:val="2"/>
          </w:tcPr>
          <w:p w14:paraId="524282CA" w14:textId="77777777" w:rsidR="009E66FC" w:rsidRPr="002250E1" w:rsidRDefault="009E66FC" w:rsidP="00C842B8">
            <w:pPr>
              <w:spacing w:line="240" w:lineRule="exact"/>
              <w:rPr>
                <w:rFonts w:ascii="Arial" w:hAnsi="Arial" w:cs="Arial"/>
                <w:sz w:val="20"/>
                <w:szCs w:val="20"/>
              </w:rPr>
            </w:pPr>
          </w:p>
        </w:tc>
      </w:tr>
      <w:tr w:rsidR="009E66FC" w:rsidRPr="002250E1" w14:paraId="50C4FB30" w14:textId="77777777" w:rsidTr="00C842B8">
        <w:tc>
          <w:tcPr>
            <w:tcW w:w="5000" w:type="pct"/>
            <w:gridSpan w:val="2"/>
          </w:tcPr>
          <w:p w14:paraId="121528A5"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Opracowanie projektu Polityki Wynagrodzeń zostało powierzone Zarządowi. </w:t>
            </w:r>
          </w:p>
        </w:tc>
      </w:tr>
      <w:tr w:rsidR="009E66FC" w:rsidRPr="002250E1" w14:paraId="06AC1678" w14:textId="77777777" w:rsidTr="00C842B8">
        <w:tc>
          <w:tcPr>
            <w:tcW w:w="5000" w:type="pct"/>
            <w:gridSpan w:val="2"/>
          </w:tcPr>
          <w:p w14:paraId="2FE53196"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391F7F77" w14:textId="77777777" w:rsidTr="00C842B8">
        <w:tc>
          <w:tcPr>
            <w:tcW w:w="5000" w:type="pct"/>
            <w:gridSpan w:val="2"/>
          </w:tcPr>
          <w:p w14:paraId="12E6BE4E"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Po opracowaniu projektu Polityki Wynagrodzeń przez Zarząd, jej treść została przedstawiona Radzie Nadzorczej do rozpatrzenia</w:t>
            </w:r>
            <w:r>
              <w:rPr>
                <w:rFonts w:ascii="Arial" w:hAnsi="Arial" w:cs="Arial"/>
                <w:sz w:val="20"/>
                <w:szCs w:val="20"/>
              </w:rPr>
              <w:t>, dyskusji</w:t>
            </w:r>
            <w:r w:rsidRPr="002250E1">
              <w:rPr>
                <w:rFonts w:ascii="Arial" w:hAnsi="Arial" w:cs="Arial"/>
                <w:sz w:val="20"/>
                <w:szCs w:val="20"/>
              </w:rPr>
              <w:t xml:space="preserve"> i zaopiniowania.</w:t>
            </w:r>
          </w:p>
        </w:tc>
      </w:tr>
      <w:tr w:rsidR="009E66FC" w:rsidRPr="002250E1" w14:paraId="604ABB96" w14:textId="77777777" w:rsidTr="00C842B8">
        <w:tc>
          <w:tcPr>
            <w:tcW w:w="5000" w:type="pct"/>
            <w:gridSpan w:val="2"/>
          </w:tcPr>
          <w:p w14:paraId="0869DCDD"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041F8327" w14:textId="77777777" w:rsidTr="00C842B8">
        <w:tc>
          <w:tcPr>
            <w:tcW w:w="5000" w:type="pct"/>
            <w:gridSpan w:val="2"/>
          </w:tcPr>
          <w:p w14:paraId="2E0B5743"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Politykę Wynagrodzeń przyj</w:t>
            </w:r>
            <w:r>
              <w:rPr>
                <w:rFonts w:ascii="Arial" w:hAnsi="Arial" w:cs="Arial"/>
                <w:sz w:val="20"/>
                <w:szCs w:val="20"/>
              </w:rPr>
              <w:t>muje</w:t>
            </w:r>
            <w:r w:rsidRPr="002250E1">
              <w:rPr>
                <w:rFonts w:ascii="Arial" w:hAnsi="Arial" w:cs="Arial"/>
                <w:sz w:val="20"/>
                <w:szCs w:val="20"/>
              </w:rPr>
              <w:t xml:space="preserve"> Walne Zgromadzenie.</w:t>
            </w:r>
            <w:r>
              <w:rPr>
                <w:rFonts w:ascii="Arial" w:hAnsi="Arial" w:cs="Arial"/>
                <w:sz w:val="20"/>
                <w:szCs w:val="20"/>
              </w:rPr>
              <w:t xml:space="preserve"> Treść Polityki Wynagrodzeń jest przedmiotem dyskusji akcjonariuszy.</w:t>
            </w:r>
          </w:p>
        </w:tc>
      </w:tr>
      <w:tr w:rsidR="009E66FC" w:rsidRPr="002250E1" w14:paraId="715A4A32" w14:textId="77777777" w:rsidTr="00C842B8">
        <w:tc>
          <w:tcPr>
            <w:tcW w:w="5000" w:type="pct"/>
            <w:gridSpan w:val="2"/>
          </w:tcPr>
          <w:p w14:paraId="47F73287"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56433BE2" w14:textId="77777777" w:rsidTr="00C842B8">
        <w:tc>
          <w:tcPr>
            <w:tcW w:w="5000" w:type="pct"/>
            <w:gridSpan w:val="2"/>
          </w:tcPr>
          <w:p w14:paraId="2FDD423F"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Polityka Wynagrodzeń podlega cyklicznemu przeglądowi, nie rzadziej niż raz na cztery lata</w:t>
            </w:r>
            <w:r>
              <w:rPr>
                <w:rFonts w:ascii="Arial" w:hAnsi="Arial" w:cs="Arial"/>
                <w:sz w:val="20"/>
                <w:szCs w:val="20"/>
              </w:rPr>
              <w:t>. Przegląd Polityki Wynagrodzeń może być inicjowany przez Zarząd lub Radę Nadzorczą.</w:t>
            </w:r>
          </w:p>
        </w:tc>
      </w:tr>
      <w:tr w:rsidR="009E66FC" w:rsidRPr="002250E1" w14:paraId="4EB405D0" w14:textId="77777777" w:rsidTr="00C842B8">
        <w:tc>
          <w:tcPr>
            <w:tcW w:w="5000" w:type="pct"/>
            <w:gridSpan w:val="2"/>
          </w:tcPr>
          <w:p w14:paraId="6C5D3480" w14:textId="77777777" w:rsidR="009E66FC" w:rsidRPr="002250E1" w:rsidRDefault="009E66FC" w:rsidP="00C842B8">
            <w:pPr>
              <w:spacing w:line="240" w:lineRule="exact"/>
              <w:jc w:val="both"/>
              <w:rPr>
                <w:rFonts w:ascii="Arial" w:hAnsi="Arial" w:cs="Arial"/>
                <w:sz w:val="20"/>
                <w:szCs w:val="20"/>
              </w:rPr>
            </w:pPr>
          </w:p>
        </w:tc>
      </w:tr>
      <w:tr w:rsidR="009E66FC" w:rsidRPr="002250E1" w14:paraId="7405DAE0" w14:textId="77777777" w:rsidTr="00C842B8">
        <w:tc>
          <w:tcPr>
            <w:tcW w:w="5000" w:type="pct"/>
            <w:gridSpan w:val="2"/>
          </w:tcPr>
          <w:p w14:paraId="6B4FEB61"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ROZDZIAŁ 9</w:t>
            </w:r>
          </w:p>
        </w:tc>
      </w:tr>
      <w:tr w:rsidR="009E66FC" w:rsidRPr="002250E1" w14:paraId="441438FA" w14:textId="77777777" w:rsidTr="00C842B8">
        <w:tc>
          <w:tcPr>
            <w:tcW w:w="5000" w:type="pct"/>
            <w:gridSpan w:val="2"/>
          </w:tcPr>
          <w:p w14:paraId="1FAAC022"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 xml:space="preserve">OPIS ISTOTNYCH ZMIAN </w:t>
            </w:r>
          </w:p>
          <w:p w14:paraId="74999C75"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POLITYKI WYNAGRODZEŃ</w:t>
            </w:r>
          </w:p>
        </w:tc>
      </w:tr>
      <w:tr w:rsidR="009E66FC" w:rsidRPr="002250E1" w14:paraId="1E5423C2" w14:textId="77777777" w:rsidTr="00C842B8">
        <w:tc>
          <w:tcPr>
            <w:tcW w:w="5000" w:type="pct"/>
            <w:gridSpan w:val="2"/>
          </w:tcPr>
          <w:p w14:paraId="56DAAE0E"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38F81D80" w14:textId="77777777" w:rsidTr="00C842B8">
        <w:tc>
          <w:tcPr>
            <w:tcW w:w="5000" w:type="pct"/>
            <w:gridSpan w:val="2"/>
          </w:tcPr>
          <w:p w14:paraId="1CEC86B2" w14:textId="77777777" w:rsidR="009E66FC" w:rsidRPr="00F30A2C" w:rsidRDefault="009E66FC" w:rsidP="009E66FC">
            <w:pPr>
              <w:pStyle w:val="Akapitzlist"/>
              <w:numPr>
                <w:ilvl w:val="0"/>
                <w:numId w:val="19"/>
              </w:numPr>
              <w:spacing w:after="0" w:line="240" w:lineRule="exact"/>
              <w:ind w:left="449"/>
              <w:jc w:val="both"/>
              <w:rPr>
                <w:rFonts w:ascii="Arial" w:hAnsi="Arial" w:cs="Arial"/>
                <w:sz w:val="20"/>
                <w:szCs w:val="20"/>
                <w:shd w:val="clear" w:color="auto" w:fill="FFFFFF"/>
              </w:rPr>
            </w:pPr>
            <w:r>
              <w:rPr>
                <w:rFonts w:ascii="Arial" w:hAnsi="Arial" w:cs="Arial"/>
                <w:sz w:val="20"/>
                <w:szCs w:val="20"/>
                <w:shd w:val="clear" w:color="auto" w:fill="FFFFFF"/>
              </w:rPr>
              <w:t>Do tej pory</w:t>
            </w:r>
            <w:r w:rsidRPr="00F30A2C">
              <w:rPr>
                <w:rFonts w:ascii="Arial" w:hAnsi="Arial" w:cs="Arial"/>
                <w:sz w:val="20"/>
                <w:szCs w:val="20"/>
                <w:shd w:val="clear" w:color="auto" w:fill="FFFFFF"/>
              </w:rPr>
              <w:t xml:space="preserve"> w Spółce nie funkcjonowała polityka wynagrodzeń dla członków Zarządu lub Rady Nadzorczej.</w:t>
            </w:r>
          </w:p>
        </w:tc>
      </w:tr>
      <w:tr w:rsidR="009E66FC" w:rsidRPr="002250E1" w14:paraId="424706BA" w14:textId="77777777" w:rsidTr="00C842B8">
        <w:tc>
          <w:tcPr>
            <w:tcW w:w="5000" w:type="pct"/>
            <w:gridSpan w:val="2"/>
          </w:tcPr>
          <w:p w14:paraId="2190923E" w14:textId="77777777" w:rsidR="009E66FC" w:rsidRPr="00F30A2C" w:rsidRDefault="009E66FC" w:rsidP="00C842B8">
            <w:pPr>
              <w:pStyle w:val="Akapitzlist"/>
              <w:spacing w:after="0" w:line="240" w:lineRule="exact"/>
              <w:ind w:left="449"/>
              <w:jc w:val="both"/>
              <w:rPr>
                <w:rFonts w:ascii="Arial" w:hAnsi="Arial" w:cs="Arial"/>
                <w:sz w:val="20"/>
                <w:szCs w:val="20"/>
                <w:shd w:val="clear" w:color="auto" w:fill="FFFFFF"/>
              </w:rPr>
            </w:pPr>
          </w:p>
        </w:tc>
      </w:tr>
      <w:tr w:rsidR="009E66FC" w:rsidRPr="002250E1" w14:paraId="1444C20A" w14:textId="77777777" w:rsidTr="00C842B8">
        <w:tc>
          <w:tcPr>
            <w:tcW w:w="5000" w:type="pct"/>
            <w:gridSpan w:val="2"/>
          </w:tcPr>
          <w:p w14:paraId="39D9DBDF" w14:textId="77777777" w:rsidR="009E66FC" w:rsidRPr="00F30A2C" w:rsidRDefault="009E66FC" w:rsidP="00C842B8">
            <w:pPr>
              <w:spacing w:after="0" w:line="240" w:lineRule="exact"/>
              <w:ind w:left="460" w:hanging="425"/>
              <w:jc w:val="both"/>
              <w:rPr>
                <w:rFonts w:ascii="Arial" w:hAnsi="Arial" w:cs="Arial"/>
                <w:sz w:val="20"/>
                <w:szCs w:val="20"/>
              </w:rPr>
            </w:pPr>
            <w:r w:rsidRPr="00F30A2C">
              <w:rPr>
                <w:rFonts w:ascii="Arial" w:hAnsi="Arial" w:cs="Arial"/>
                <w:sz w:val="20"/>
                <w:szCs w:val="20"/>
                <w:shd w:val="clear" w:color="auto" w:fill="FFFFFF"/>
              </w:rPr>
              <w:t>38A.</w:t>
            </w:r>
            <w:r w:rsidRPr="00F30A2C">
              <w:rPr>
                <w:rFonts w:ascii="Arial" w:hAnsi="Arial" w:cs="Arial"/>
                <w:sz w:val="20"/>
                <w:szCs w:val="20"/>
              </w:rPr>
              <w:t xml:space="preserve"> W stosunku do Polityki Wynagrodzeń (uchwalonej na podstawie uchwały </w:t>
            </w:r>
            <w:r w:rsidRPr="00F30A2C">
              <w:rPr>
                <w:rFonts w:ascii="Arial" w:eastAsia="Century Gothic" w:hAnsi="Arial" w:cs="Arial"/>
                <w:color w:val="000000"/>
                <w:sz w:val="20"/>
                <w:szCs w:val="20"/>
              </w:rPr>
              <w:t xml:space="preserve">Nadzwyczajnego </w:t>
            </w:r>
            <w:r w:rsidRPr="00F30A2C">
              <w:rPr>
                <w:rFonts w:ascii="Arial" w:eastAsia="Calibri" w:hAnsi="Arial" w:cs="Arial"/>
                <w:sz w:val="20"/>
                <w:szCs w:val="20"/>
                <w:shd w:val="clear" w:color="auto" w:fill="FFFFFF"/>
              </w:rPr>
              <w:t>Walnego</w:t>
            </w:r>
            <w:r w:rsidRPr="00F30A2C">
              <w:rPr>
                <w:rFonts w:ascii="Arial" w:eastAsia="Century Gothic" w:hAnsi="Arial" w:cs="Arial"/>
                <w:color w:val="000000"/>
                <w:sz w:val="20"/>
                <w:szCs w:val="20"/>
              </w:rPr>
              <w:t xml:space="preserve"> Zgromadzenia nr 4</w:t>
            </w:r>
            <w:r w:rsidRPr="00F30A2C">
              <w:rPr>
                <w:rFonts w:ascii="Arial" w:hAnsi="Arial" w:cs="Arial"/>
                <w:sz w:val="20"/>
                <w:szCs w:val="20"/>
              </w:rPr>
              <w:t xml:space="preserve"> z </w:t>
            </w:r>
            <w:r w:rsidRPr="00F30A2C">
              <w:rPr>
                <w:rFonts w:ascii="Arial" w:eastAsia="Century Gothic" w:hAnsi="Arial" w:cs="Arial"/>
                <w:color w:val="000000"/>
                <w:sz w:val="20"/>
                <w:szCs w:val="20"/>
              </w:rPr>
              <w:t>dnia 15 grudnia 2020 roku)</w:t>
            </w:r>
            <w:r w:rsidRPr="00F30A2C">
              <w:rPr>
                <w:rFonts w:ascii="Arial" w:hAnsi="Arial" w:cs="Arial"/>
                <w:sz w:val="20"/>
                <w:szCs w:val="20"/>
              </w:rPr>
              <w:t xml:space="preserve"> na podstawie uchwały Zwyczajnego Walnego Zgromadzenia Spółki nr </w:t>
            </w:r>
            <w:r w:rsidRPr="00F30A2C">
              <w:rPr>
                <w:rFonts w:ascii="Arial" w:hAnsi="Arial" w:cs="Arial"/>
                <w:sz w:val="20"/>
                <w:szCs w:val="20"/>
                <w:highlight w:val="yellow"/>
              </w:rPr>
              <w:t>__/</w:t>
            </w:r>
            <w:r w:rsidRPr="00F30A2C">
              <w:rPr>
                <w:rFonts w:ascii="Arial" w:hAnsi="Arial" w:cs="Arial"/>
                <w:sz w:val="20"/>
                <w:szCs w:val="20"/>
              </w:rPr>
              <w:t>2024 z dnia 28 czerwca 2024 roku wprowadzono zmiany polegające na:</w:t>
            </w:r>
          </w:p>
          <w:p w14:paraId="75D4CCBB" w14:textId="77777777" w:rsidR="009E66FC" w:rsidRDefault="009E66FC" w:rsidP="00C842B8">
            <w:pPr>
              <w:pStyle w:val="Akapitzlist"/>
              <w:spacing w:after="120"/>
              <w:ind w:left="886"/>
              <w:jc w:val="both"/>
              <w:rPr>
                <w:rFonts w:ascii="Arial" w:hAnsi="Arial" w:cs="Arial"/>
                <w:sz w:val="20"/>
                <w:szCs w:val="20"/>
              </w:rPr>
            </w:pPr>
          </w:p>
          <w:p w14:paraId="7FBF1026" w14:textId="77777777" w:rsidR="009E66FC" w:rsidRPr="00F30A2C" w:rsidRDefault="009E66FC" w:rsidP="009E66FC">
            <w:pPr>
              <w:pStyle w:val="Akapitzlist"/>
              <w:numPr>
                <w:ilvl w:val="2"/>
                <w:numId w:val="13"/>
              </w:numPr>
              <w:spacing w:after="120"/>
              <w:ind w:left="886"/>
              <w:jc w:val="both"/>
              <w:rPr>
                <w:rFonts w:ascii="Arial" w:hAnsi="Arial" w:cs="Arial"/>
                <w:sz w:val="20"/>
                <w:szCs w:val="20"/>
              </w:rPr>
            </w:pPr>
            <w:r w:rsidRPr="00F30A2C">
              <w:rPr>
                <w:rFonts w:ascii="Arial" w:hAnsi="Arial" w:cs="Arial"/>
                <w:sz w:val="20"/>
                <w:szCs w:val="20"/>
              </w:rPr>
              <w:t xml:space="preserve">dodaniu w ust. 17 Polityki Wynagrodzeń doprecyzowania, że proporcja wynagrodzenia zmiennego do wynagrodzenia stałego nie może przekroczyć limitu określonego w ust. 18 Polityki Wynagrodzeń, </w:t>
            </w:r>
          </w:p>
          <w:p w14:paraId="5FDB8980" w14:textId="77777777" w:rsidR="009E66FC" w:rsidRDefault="009E66FC" w:rsidP="00C842B8">
            <w:pPr>
              <w:pStyle w:val="Akapitzlist"/>
              <w:spacing w:after="120"/>
              <w:ind w:left="886"/>
              <w:jc w:val="both"/>
              <w:rPr>
                <w:rFonts w:ascii="Arial" w:hAnsi="Arial" w:cs="Arial"/>
                <w:sz w:val="20"/>
                <w:szCs w:val="20"/>
              </w:rPr>
            </w:pPr>
          </w:p>
          <w:p w14:paraId="0436CB8B" w14:textId="77777777" w:rsidR="009E66FC" w:rsidRPr="00F30A2C" w:rsidRDefault="009E66FC" w:rsidP="009E66FC">
            <w:pPr>
              <w:pStyle w:val="Akapitzlist"/>
              <w:numPr>
                <w:ilvl w:val="2"/>
                <w:numId w:val="13"/>
              </w:numPr>
              <w:spacing w:after="120"/>
              <w:ind w:left="886"/>
              <w:jc w:val="both"/>
              <w:rPr>
                <w:rFonts w:ascii="Arial" w:hAnsi="Arial" w:cs="Arial"/>
                <w:sz w:val="20"/>
                <w:szCs w:val="20"/>
              </w:rPr>
            </w:pPr>
            <w:r w:rsidRPr="00F30A2C">
              <w:rPr>
                <w:rFonts w:ascii="Arial" w:hAnsi="Arial" w:cs="Arial"/>
                <w:sz w:val="20"/>
                <w:szCs w:val="20"/>
              </w:rPr>
              <w:lastRenderedPageBreak/>
              <w:t>ustaleniu nowego brzmienia ust. 18 Polityki Wynagrodzeń, w którym doprecyzowano zasady obliczania stosunku części zmiennej wynagrodzenia do części stałej wynagrodzenia i ustalono maksymalną wysokość wynagrodzenia zmiennego względem wynagrodzenia stałego,</w:t>
            </w:r>
          </w:p>
          <w:p w14:paraId="452B5762" w14:textId="77777777" w:rsidR="009E66FC" w:rsidRDefault="009E66FC" w:rsidP="00C842B8">
            <w:pPr>
              <w:pStyle w:val="Akapitzlist"/>
              <w:spacing w:after="120"/>
              <w:ind w:left="886"/>
              <w:jc w:val="both"/>
              <w:rPr>
                <w:rFonts w:ascii="Arial" w:hAnsi="Arial" w:cs="Arial"/>
                <w:sz w:val="20"/>
                <w:szCs w:val="20"/>
              </w:rPr>
            </w:pPr>
          </w:p>
          <w:p w14:paraId="2AC413CF" w14:textId="77777777" w:rsidR="009E66FC" w:rsidRPr="00F30A2C" w:rsidRDefault="009E66FC" w:rsidP="009E66FC">
            <w:pPr>
              <w:pStyle w:val="Akapitzlist"/>
              <w:numPr>
                <w:ilvl w:val="2"/>
                <w:numId w:val="13"/>
              </w:numPr>
              <w:spacing w:after="120"/>
              <w:ind w:left="886"/>
              <w:jc w:val="both"/>
              <w:rPr>
                <w:rFonts w:ascii="Arial" w:hAnsi="Arial" w:cs="Arial"/>
                <w:sz w:val="20"/>
                <w:szCs w:val="20"/>
              </w:rPr>
            </w:pPr>
            <w:r w:rsidRPr="00F30A2C">
              <w:rPr>
                <w:rFonts w:ascii="Arial" w:hAnsi="Arial" w:cs="Arial"/>
                <w:sz w:val="20"/>
                <w:szCs w:val="20"/>
              </w:rPr>
              <w:t>uaktualnieniu w ust. 19 Polityki katalogu świadczeń dodatkowych, które mogą zostać przyznane Członkom Zarządu przez Radę Nadzorczą,</w:t>
            </w:r>
          </w:p>
          <w:p w14:paraId="3F38B16F" w14:textId="77777777" w:rsidR="009E66FC" w:rsidRDefault="009E66FC" w:rsidP="00C842B8">
            <w:pPr>
              <w:pStyle w:val="Akapitzlist"/>
              <w:spacing w:after="120"/>
              <w:ind w:left="886"/>
              <w:jc w:val="both"/>
              <w:rPr>
                <w:rFonts w:ascii="Arial" w:hAnsi="Arial" w:cs="Arial"/>
                <w:sz w:val="20"/>
                <w:szCs w:val="20"/>
              </w:rPr>
            </w:pPr>
          </w:p>
          <w:p w14:paraId="7CFBC2DE" w14:textId="77777777" w:rsidR="009E66FC" w:rsidRDefault="009E66FC" w:rsidP="009E66FC">
            <w:pPr>
              <w:pStyle w:val="Akapitzlist"/>
              <w:numPr>
                <w:ilvl w:val="2"/>
                <w:numId w:val="13"/>
              </w:numPr>
              <w:spacing w:after="120"/>
              <w:ind w:left="886"/>
              <w:jc w:val="both"/>
              <w:rPr>
                <w:rFonts w:ascii="Arial" w:hAnsi="Arial" w:cs="Arial"/>
                <w:sz w:val="20"/>
                <w:szCs w:val="20"/>
              </w:rPr>
            </w:pPr>
            <w:r w:rsidRPr="00F30A2C">
              <w:rPr>
                <w:rFonts w:ascii="Arial" w:hAnsi="Arial" w:cs="Arial"/>
                <w:sz w:val="20"/>
                <w:szCs w:val="20"/>
              </w:rPr>
              <w:t>dodaniu nowego ust. 38A zawierającego informacje na temat zmian Polityki Wynagrodzeń.</w:t>
            </w:r>
          </w:p>
          <w:p w14:paraId="616FACCB" w14:textId="77777777" w:rsidR="009E66FC" w:rsidRPr="00F30A2C" w:rsidRDefault="009E66FC" w:rsidP="00C842B8">
            <w:pPr>
              <w:pStyle w:val="Akapitzlist"/>
              <w:spacing w:after="0" w:line="240" w:lineRule="exact"/>
              <w:ind w:left="0"/>
              <w:jc w:val="both"/>
              <w:rPr>
                <w:rFonts w:ascii="Arial" w:hAnsi="Arial" w:cs="Arial"/>
                <w:sz w:val="20"/>
                <w:szCs w:val="20"/>
                <w:shd w:val="clear" w:color="auto" w:fill="FFFFFF"/>
              </w:rPr>
            </w:pPr>
          </w:p>
        </w:tc>
      </w:tr>
      <w:tr w:rsidR="009E66FC" w:rsidRPr="002250E1" w14:paraId="754CC4FD" w14:textId="77777777" w:rsidTr="00C842B8">
        <w:tc>
          <w:tcPr>
            <w:tcW w:w="5000" w:type="pct"/>
            <w:gridSpan w:val="2"/>
          </w:tcPr>
          <w:p w14:paraId="2CD4A864" w14:textId="77777777" w:rsidR="009E66FC" w:rsidRPr="002250E1" w:rsidRDefault="009E66FC" w:rsidP="00C842B8">
            <w:pPr>
              <w:spacing w:line="240" w:lineRule="exact"/>
              <w:rPr>
                <w:rFonts w:ascii="Arial" w:hAnsi="Arial" w:cs="Arial"/>
                <w:sz w:val="20"/>
                <w:szCs w:val="20"/>
              </w:rPr>
            </w:pPr>
          </w:p>
        </w:tc>
      </w:tr>
      <w:tr w:rsidR="009E66FC" w:rsidRPr="002250E1" w14:paraId="0BDEC060" w14:textId="77777777" w:rsidTr="00C842B8">
        <w:tc>
          <w:tcPr>
            <w:tcW w:w="5000" w:type="pct"/>
            <w:gridSpan w:val="2"/>
          </w:tcPr>
          <w:p w14:paraId="1D2E14C0" w14:textId="77777777" w:rsidR="009E66FC" w:rsidRPr="008A4F22" w:rsidRDefault="009E66FC" w:rsidP="00C842B8">
            <w:pPr>
              <w:spacing w:line="240" w:lineRule="exact"/>
              <w:jc w:val="center"/>
              <w:rPr>
                <w:rFonts w:ascii="Arial" w:hAnsi="Arial" w:cs="Arial"/>
                <w:b/>
                <w:bCs/>
                <w:sz w:val="20"/>
                <w:szCs w:val="20"/>
              </w:rPr>
            </w:pPr>
            <w:r w:rsidRPr="008A4F22">
              <w:rPr>
                <w:rFonts w:ascii="Arial" w:hAnsi="Arial" w:cs="Arial"/>
                <w:b/>
                <w:bCs/>
                <w:sz w:val="20"/>
                <w:szCs w:val="20"/>
              </w:rPr>
              <w:t>ROZDZIAŁ 10</w:t>
            </w:r>
          </w:p>
        </w:tc>
      </w:tr>
      <w:tr w:rsidR="009E66FC" w:rsidRPr="002250E1" w14:paraId="4EAF6653" w14:textId="77777777" w:rsidTr="00C842B8">
        <w:tc>
          <w:tcPr>
            <w:tcW w:w="5000" w:type="pct"/>
            <w:gridSpan w:val="2"/>
          </w:tcPr>
          <w:p w14:paraId="7B86E64F" w14:textId="77777777" w:rsidR="009E66FC" w:rsidRPr="008A4F22" w:rsidRDefault="009E66FC" w:rsidP="00C842B8">
            <w:pPr>
              <w:spacing w:line="240" w:lineRule="exact"/>
              <w:jc w:val="center"/>
              <w:rPr>
                <w:rFonts w:ascii="Arial" w:hAnsi="Arial" w:cs="Arial"/>
                <w:b/>
                <w:bCs/>
                <w:sz w:val="20"/>
                <w:szCs w:val="20"/>
              </w:rPr>
            </w:pPr>
            <w:r w:rsidRPr="008A4F22">
              <w:rPr>
                <w:rFonts w:ascii="Arial" w:hAnsi="Arial" w:cs="Arial"/>
                <w:b/>
                <w:bCs/>
                <w:sz w:val="20"/>
                <w:szCs w:val="20"/>
              </w:rPr>
              <w:t>CZASOWE ODSTĄPIENIE</w:t>
            </w:r>
          </w:p>
          <w:p w14:paraId="013E50D3" w14:textId="77777777" w:rsidR="009E66FC" w:rsidRPr="008A4F22" w:rsidRDefault="009E66FC" w:rsidP="00C842B8">
            <w:pPr>
              <w:spacing w:line="240" w:lineRule="exact"/>
              <w:jc w:val="center"/>
              <w:rPr>
                <w:rFonts w:ascii="Arial" w:hAnsi="Arial" w:cs="Arial"/>
                <w:b/>
                <w:bCs/>
                <w:sz w:val="20"/>
                <w:szCs w:val="20"/>
              </w:rPr>
            </w:pPr>
            <w:r w:rsidRPr="008A4F22">
              <w:rPr>
                <w:rFonts w:ascii="Arial" w:hAnsi="Arial" w:cs="Arial"/>
                <w:b/>
                <w:bCs/>
                <w:sz w:val="20"/>
                <w:szCs w:val="20"/>
              </w:rPr>
              <w:t>OD STOSOWANIA POLITYKI WYNAGRODZEŃ</w:t>
            </w:r>
          </w:p>
        </w:tc>
      </w:tr>
      <w:tr w:rsidR="009E66FC" w:rsidRPr="002250E1" w14:paraId="14012B21" w14:textId="77777777" w:rsidTr="00C842B8">
        <w:tc>
          <w:tcPr>
            <w:tcW w:w="5000" w:type="pct"/>
            <w:gridSpan w:val="2"/>
          </w:tcPr>
          <w:p w14:paraId="39F5566B" w14:textId="77777777" w:rsidR="009E66FC" w:rsidRPr="002250E1" w:rsidRDefault="009E66FC" w:rsidP="00C842B8">
            <w:pPr>
              <w:spacing w:line="240" w:lineRule="exact"/>
              <w:rPr>
                <w:rFonts w:ascii="Arial" w:hAnsi="Arial" w:cs="Arial"/>
                <w:sz w:val="20"/>
                <w:szCs w:val="20"/>
              </w:rPr>
            </w:pPr>
          </w:p>
        </w:tc>
      </w:tr>
      <w:tr w:rsidR="009E66FC" w:rsidRPr="002250E1" w14:paraId="35E31893" w14:textId="77777777" w:rsidTr="00C842B8">
        <w:tc>
          <w:tcPr>
            <w:tcW w:w="5000" w:type="pct"/>
            <w:gridSpan w:val="2"/>
          </w:tcPr>
          <w:p w14:paraId="0BE045D1" w14:textId="77777777" w:rsidR="009E66FC" w:rsidRPr="009332B4" w:rsidRDefault="009E66FC" w:rsidP="009E66FC">
            <w:pPr>
              <w:pStyle w:val="Akapitzlist"/>
              <w:numPr>
                <w:ilvl w:val="0"/>
                <w:numId w:val="19"/>
              </w:numPr>
              <w:spacing w:after="0" w:line="240" w:lineRule="exact"/>
              <w:ind w:left="449"/>
              <w:jc w:val="both"/>
              <w:rPr>
                <w:rFonts w:ascii="Arial" w:hAnsi="Arial" w:cs="Arial"/>
                <w:sz w:val="20"/>
                <w:szCs w:val="20"/>
              </w:rPr>
            </w:pPr>
            <w:r w:rsidRPr="009332B4">
              <w:rPr>
                <w:rFonts w:ascii="Arial" w:hAnsi="Arial" w:cs="Arial"/>
                <w:sz w:val="20"/>
                <w:szCs w:val="20"/>
                <w:shd w:val="clear" w:color="auto" w:fill="FFFFFF"/>
              </w:rPr>
              <w:t xml:space="preserve">Jeżeli jest to niezbędne do realizacji długoterminowych interesów i stabilności finansowej Spółki lub do zagwarantowania jej rentowności, Rada Nadzorcza </w:t>
            </w:r>
            <w:r>
              <w:rPr>
                <w:rFonts w:ascii="Arial" w:hAnsi="Arial" w:cs="Arial"/>
                <w:sz w:val="20"/>
                <w:szCs w:val="20"/>
                <w:shd w:val="clear" w:color="auto" w:fill="FFFFFF"/>
              </w:rPr>
              <w:t>w drodze uchwały</w:t>
            </w:r>
            <w:r w:rsidRPr="009332B4">
              <w:rPr>
                <w:rFonts w:ascii="Arial" w:hAnsi="Arial" w:cs="Arial"/>
                <w:sz w:val="20"/>
                <w:szCs w:val="20"/>
                <w:shd w:val="clear" w:color="auto" w:fill="FFFFFF"/>
              </w:rPr>
              <w:t xml:space="preserve"> może zdecydować o czasowym odstąpieniu od stosowania Polityki Wynagrodzeń.</w:t>
            </w:r>
          </w:p>
        </w:tc>
      </w:tr>
      <w:tr w:rsidR="009E66FC" w:rsidRPr="002250E1" w14:paraId="047E2D94" w14:textId="77777777" w:rsidTr="00C842B8">
        <w:tc>
          <w:tcPr>
            <w:tcW w:w="5000" w:type="pct"/>
            <w:gridSpan w:val="2"/>
          </w:tcPr>
          <w:p w14:paraId="64329B56" w14:textId="77777777" w:rsidR="009E66FC" w:rsidRPr="009332B4" w:rsidRDefault="009E66FC" w:rsidP="00C842B8">
            <w:pPr>
              <w:pStyle w:val="Akapitzlist"/>
              <w:spacing w:line="240" w:lineRule="exact"/>
              <w:ind w:left="449"/>
              <w:jc w:val="both"/>
              <w:rPr>
                <w:rFonts w:ascii="Arial" w:hAnsi="Arial" w:cs="Arial"/>
                <w:sz w:val="20"/>
                <w:szCs w:val="20"/>
                <w:shd w:val="clear" w:color="auto" w:fill="FFFFFF"/>
              </w:rPr>
            </w:pPr>
          </w:p>
        </w:tc>
      </w:tr>
      <w:tr w:rsidR="009E66FC" w:rsidRPr="002250E1" w14:paraId="65556F7D" w14:textId="77777777" w:rsidTr="00C842B8">
        <w:tc>
          <w:tcPr>
            <w:tcW w:w="5000" w:type="pct"/>
            <w:gridSpan w:val="2"/>
          </w:tcPr>
          <w:p w14:paraId="77A7397D" w14:textId="77777777" w:rsidR="009E66FC" w:rsidRPr="009332B4" w:rsidRDefault="009E66FC" w:rsidP="009E66FC">
            <w:pPr>
              <w:pStyle w:val="Akapitzlist"/>
              <w:numPr>
                <w:ilvl w:val="0"/>
                <w:numId w:val="19"/>
              </w:numPr>
              <w:spacing w:after="0" w:line="240" w:lineRule="exact"/>
              <w:ind w:left="449"/>
              <w:jc w:val="both"/>
              <w:rPr>
                <w:rFonts w:ascii="Arial" w:hAnsi="Arial" w:cs="Arial"/>
                <w:sz w:val="20"/>
                <w:szCs w:val="20"/>
                <w:shd w:val="clear" w:color="auto" w:fill="FFFFFF"/>
              </w:rPr>
            </w:pPr>
            <w:r w:rsidRPr="009332B4">
              <w:rPr>
                <w:rFonts w:ascii="Arial" w:hAnsi="Arial" w:cs="Arial"/>
                <w:sz w:val="20"/>
                <w:szCs w:val="20"/>
                <w:shd w:val="clear" w:color="auto" w:fill="FFFFFF"/>
              </w:rPr>
              <w:t>Czasowe odstąpienie od stosowania Polityki Wynagrodzeń może mieć miejsce w szczególności</w:t>
            </w:r>
            <w:r>
              <w:rPr>
                <w:rFonts w:ascii="Arial" w:hAnsi="Arial" w:cs="Arial"/>
                <w:sz w:val="20"/>
                <w:szCs w:val="20"/>
                <w:shd w:val="clear" w:color="auto" w:fill="FFFFFF"/>
              </w:rPr>
              <w:t xml:space="preserve"> w przypadku</w:t>
            </w:r>
            <w:r w:rsidRPr="009332B4">
              <w:rPr>
                <w:rFonts w:ascii="Arial" w:hAnsi="Arial" w:cs="Arial"/>
                <w:sz w:val="20"/>
                <w:szCs w:val="20"/>
                <w:shd w:val="clear" w:color="auto" w:fill="FFFFFF"/>
              </w:rPr>
              <w:t>:</w:t>
            </w:r>
          </w:p>
        </w:tc>
      </w:tr>
      <w:tr w:rsidR="009E66FC" w:rsidRPr="002250E1" w14:paraId="1A10ACC9" w14:textId="77777777" w:rsidTr="00C842B8">
        <w:tc>
          <w:tcPr>
            <w:tcW w:w="5000" w:type="pct"/>
            <w:gridSpan w:val="2"/>
          </w:tcPr>
          <w:p w14:paraId="19A2EAA6" w14:textId="77777777" w:rsidR="009E66FC" w:rsidRPr="009332B4" w:rsidRDefault="009E66FC" w:rsidP="00C842B8">
            <w:pPr>
              <w:spacing w:line="240" w:lineRule="exact"/>
              <w:rPr>
                <w:rFonts w:ascii="Arial" w:hAnsi="Arial" w:cs="Arial"/>
                <w:sz w:val="20"/>
                <w:szCs w:val="20"/>
              </w:rPr>
            </w:pPr>
          </w:p>
        </w:tc>
      </w:tr>
      <w:tr w:rsidR="009E66FC" w:rsidRPr="002250E1" w14:paraId="7217CB56" w14:textId="77777777" w:rsidTr="00C842B8">
        <w:tc>
          <w:tcPr>
            <w:tcW w:w="5000" w:type="pct"/>
            <w:gridSpan w:val="2"/>
          </w:tcPr>
          <w:p w14:paraId="0CC163A1" w14:textId="77777777" w:rsidR="009E66FC" w:rsidRPr="009332B4" w:rsidRDefault="009E66FC" w:rsidP="009E66FC">
            <w:pPr>
              <w:pStyle w:val="Akapitzlist"/>
              <w:numPr>
                <w:ilvl w:val="0"/>
                <w:numId w:val="23"/>
              </w:numPr>
              <w:spacing w:after="0" w:line="240" w:lineRule="exact"/>
              <w:ind w:left="883"/>
              <w:jc w:val="both"/>
              <w:rPr>
                <w:rFonts w:ascii="Arial" w:hAnsi="Arial" w:cs="Arial"/>
                <w:sz w:val="20"/>
                <w:szCs w:val="20"/>
              </w:rPr>
            </w:pPr>
            <w:r>
              <w:rPr>
                <w:rFonts w:ascii="Arial" w:hAnsi="Arial" w:cs="Arial"/>
                <w:sz w:val="20"/>
                <w:szCs w:val="20"/>
                <w:shd w:val="clear" w:color="auto" w:fill="FFFFFF"/>
              </w:rPr>
              <w:t>istotnej</w:t>
            </w:r>
            <w:r w:rsidRPr="009332B4">
              <w:rPr>
                <w:rFonts w:ascii="Arial" w:hAnsi="Arial" w:cs="Arial"/>
                <w:sz w:val="20"/>
                <w:szCs w:val="20"/>
                <w:shd w:val="clear" w:color="auto" w:fill="FFFFFF"/>
              </w:rPr>
              <w:t xml:space="preserve"> zmiany sytuacji finansowej Spółki lub jej wyników;</w:t>
            </w:r>
          </w:p>
        </w:tc>
      </w:tr>
      <w:tr w:rsidR="009E66FC" w:rsidRPr="002250E1" w14:paraId="64045555" w14:textId="77777777" w:rsidTr="00C842B8">
        <w:tc>
          <w:tcPr>
            <w:tcW w:w="5000" w:type="pct"/>
            <w:gridSpan w:val="2"/>
          </w:tcPr>
          <w:p w14:paraId="15E096C2" w14:textId="77777777" w:rsidR="009E66FC" w:rsidRPr="009332B4" w:rsidRDefault="009E66FC" w:rsidP="00C842B8">
            <w:pPr>
              <w:pStyle w:val="Akapitzlist"/>
              <w:spacing w:line="240" w:lineRule="exact"/>
              <w:ind w:left="883"/>
              <w:jc w:val="both"/>
              <w:rPr>
                <w:rFonts w:ascii="Arial" w:hAnsi="Arial" w:cs="Arial"/>
                <w:sz w:val="20"/>
                <w:szCs w:val="20"/>
                <w:shd w:val="clear" w:color="auto" w:fill="FFFFFF"/>
              </w:rPr>
            </w:pPr>
          </w:p>
        </w:tc>
      </w:tr>
      <w:tr w:rsidR="009E66FC" w:rsidRPr="002250E1" w14:paraId="6A350215" w14:textId="77777777" w:rsidTr="00C842B8">
        <w:tc>
          <w:tcPr>
            <w:tcW w:w="5000" w:type="pct"/>
            <w:gridSpan w:val="2"/>
          </w:tcPr>
          <w:p w14:paraId="154A9B50" w14:textId="77777777" w:rsidR="009E66FC" w:rsidRPr="009332B4" w:rsidRDefault="009E66FC" w:rsidP="009E66FC">
            <w:pPr>
              <w:pStyle w:val="Akapitzlist"/>
              <w:numPr>
                <w:ilvl w:val="0"/>
                <w:numId w:val="23"/>
              </w:numPr>
              <w:spacing w:after="0" w:line="240" w:lineRule="exact"/>
              <w:ind w:left="883"/>
              <w:jc w:val="both"/>
              <w:rPr>
                <w:rFonts w:ascii="Arial" w:hAnsi="Arial" w:cs="Arial"/>
                <w:sz w:val="20"/>
                <w:szCs w:val="20"/>
              </w:rPr>
            </w:pPr>
            <w:r w:rsidRPr="009332B4">
              <w:rPr>
                <w:rFonts w:ascii="Arial" w:hAnsi="Arial" w:cs="Arial"/>
                <w:sz w:val="20"/>
                <w:szCs w:val="20"/>
                <w:shd w:val="clear" w:color="auto" w:fill="FFFFFF"/>
              </w:rPr>
              <w:t xml:space="preserve">istotnych zmian prawnych dotyczących wynagrodzeń przyznawanych Członkom Zarządu </w:t>
            </w:r>
            <w:r>
              <w:rPr>
                <w:rFonts w:ascii="Arial" w:hAnsi="Arial" w:cs="Arial"/>
                <w:sz w:val="20"/>
                <w:szCs w:val="20"/>
                <w:shd w:val="clear" w:color="auto" w:fill="FFFFFF"/>
              </w:rPr>
              <w:t>lub</w:t>
            </w:r>
            <w:r w:rsidRPr="009332B4">
              <w:rPr>
                <w:rFonts w:ascii="Arial" w:hAnsi="Arial" w:cs="Arial"/>
                <w:sz w:val="20"/>
                <w:szCs w:val="20"/>
                <w:shd w:val="clear" w:color="auto" w:fill="FFFFFF"/>
              </w:rPr>
              <w:t xml:space="preserve"> Członkom Rady Nadzorczej</w:t>
            </w:r>
            <w:r>
              <w:rPr>
                <w:rFonts w:ascii="Arial" w:hAnsi="Arial" w:cs="Arial"/>
                <w:sz w:val="20"/>
                <w:szCs w:val="20"/>
                <w:shd w:val="clear" w:color="auto" w:fill="FFFFFF"/>
              </w:rPr>
              <w:t>;</w:t>
            </w:r>
          </w:p>
        </w:tc>
      </w:tr>
      <w:tr w:rsidR="009E66FC" w:rsidRPr="002250E1" w14:paraId="596A2282" w14:textId="77777777" w:rsidTr="00C842B8">
        <w:tc>
          <w:tcPr>
            <w:tcW w:w="5000" w:type="pct"/>
            <w:gridSpan w:val="2"/>
          </w:tcPr>
          <w:p w14:paraId="0E9DDE69" w14:textId="77777777" w:rsidR="009E66FC" w:rsidRPr="009332B4" w:rsidRDefault="009E66FC" w:rsidP="00C842B8">
            <w:pPr>
              <w:pStyle w:val="Akapitzlist"/>
              <w:spacing w:line="240" w:lineRule="exact"/>
              <w:ind w:left="883"/>
              <w:jc w:val="both"/>
              <w:rPr>
                <w:rFonts w:ascii="Arial" w:hAnsi="Arial" w:cs="Arial"/>
                <w:sz w:val="20"/>
                <w:szCs w:val="20"/>
                <w:shd w:val="clear" w:color="auto" w:fill="FFFFFF"/>
              </w:rPr>
            </w:pPr>
          </w:p>
        </w:tc>
      </w:tr>
      <w:tr w:rsidR="009E66FC" w:rsidRPr="002250E1" w14:paraId="30060EE9" w14:textId="77777777" w:rsidTr="00C842B8">
        <w:tc>
          <w:tcPr>
            <w:tcW w:w="5000" w:type="pct"/>
            <w:gridSpan w:val="2"/>
          </w:tcPr>
          <w:p w14:paraId="57BAB030" w14:textId="77777777" w:rsidR="009E66FC" w:rsidRPr="009332B4" w:rsidRDefault="009E66FC" w:rsidP="009E66FC">
            <w:pPr>
              <w:pStyle w:val="Akapitzlist"/>
              <w:numPr>
                <w:ilvl w:val="0"/>
                <w:numId w:val="23"/>
              </w:numPr>
              <w:spacing w:after="0" w:line="240" w:lineRule="exact"/>
              <w:ind w:left="883"/>
              <w:jc w:val="both"/>
              <w:rPr>
                <w:rFonts w:ascii="Arial" w:hAnsi="Arial" w:cs="Arial"/>
                <w:sz w:val="20"/>
                <w:szCs w:val="20"/>
                <w:shd w:val="clear" w:color="auto" w:fill="FFFFFF"/>
              </w:rPr>
            </w:pPr>
            <w:r w:rsidRPr="00AF7833">
              <w:rPr>
                <w:rFonts w:ascii="Arial" w:hAnsi="Arial" w:cs="Arial"/>
                <w:sz w:val="20"/>
                <w:szCs w:val="20"/>
                <w:shd w:val="clear" w:color="auto" w:fill="FFFFFF"/>
              </w:rPr>
              <w:t>istotn</w:t>
            </w:r>
            <w:r>
              <w:rPr>
                <w:rFonts w:ascii="Arial" w:hAnsi="Arial" w:cs="Arial"/>
                <w:sz w:val="20"/>
                <w:szCs w:val="20"/>
                <w:shd w:val="clear" w:color="auto" w:fill="FFFFFF"/>
              </w:rPr>
              <w:t>ej</w:t>
            </w:r>
            <w:r w:rsidRPr="00AF7833">
              <w:rPr>
                <w:rFonts w:ascii="Arial" w:hAnsi="Arial" w:cs="Arial"/>
                <w:sz w:val="20"/>
                <w:szCs w:val="20"/>
                <w:shd w:val="clear" w:color="auto" w:fill="FFFFFF"/>
              </w:rPr>
              <w:t xml:space="preserve"> zmian</w:t>
            </w:r>
            <w:r>
              <w:rPr>
                <w:rFonts w:ascii="Arial" w:hAnsi="Arial" w:cs="Arial"/>
                <w:sz w:val="20"/>
                <w:szCs w:val="20"/>
                <w:shd w:val="clear" w:color="auto" w:fill="FFFFFF"/>
              </w:rPr>
              <w:t>y</w:t>
            </w:r>
            <w:r w:rsidRPr="00AF7833">
              <w:rPr>
                <w:rFonts w:ascii="Arial" w:hAnsi="Arial" w:cs="Arial"/>
                <w:sz w:val="20"/>
                <w:szCs w:val="20"/>
                <w:shd w:val="clear" w:color="auto" w:fill="FFFFFF"/>
              </w:rPr>
              <w:t xml:space="preserve"> </w:t>
            </w:r>
            <w:r>
              <w:rPr>
                <w:rFonts w:ascii="Arial" w:hAnsi="Arial" w:cs="Arial"/>
                <w:sz w:val="20"/>
                <w:szCs w:val="20"/>
                <w:shd w:val="clear" w:color="auto" w:fill="FFFFFF"/>
              </w:rPr>
              <w:t xml:space="preserve">rynkowego poziomu </w:t>
            </w:r>
            <w:r w:rsidRPr="00AF7833">
              <w:rPr>
                <w:rFonts w:ascii="Arial" w:hAnsi="Arial" w:cs="Arial"/>
                <w:sz w:val="20"/>
                <w:szCs w:val="20"/>
                <w:shd w:val="clear" w:color="auto" w:fill="FFFFFF"/>
              </w:rPr>
              <w:t>wynagrodzeń Członków Zarządu lub Członków Rady Nadzorczej.</w:t>
            </w:r>
          </w:p>
        </w:tc>
      </w:tr>
      <w:tr w:rsidR="009E66FC" w:rsidRPr="002250E1" w14:paraId="2E13A1FA" w14:textId="77777777" w:rsidTr="00C842B8">
        <w:tc>
          <w:tcPr>
            <w:tcW w:w="5000" w:type="pct"/>
            <w:gridSpan w:val="2"/>
          </w:tcPr>
          <w:p w14:paraId="7376C294" w14:textId="77777777" w:rsidR="009E66FC" w:rsidRPr="009332B4" w:rsidRDefault="009E66FC" w:rsidP="00C842B8">
            <w:pPr>
              <w:pStyle w:val="Akapitzlist"/>
              <w:spacing w:line="240" w:lineRule="exact"/>
              <w:ind w:left="883"/>
              <w:rPr>
                <w:rFonts w:ascii="Arial" w:hAnsi="Arial" w:cs="Arial"/>
                <w:sz w:val="20"/>
                <w:szCs w:val="20"/>
                <w:shd w:val="clear" w:color="auto" w:fill="FFFFFF"/>
              </w:rPr>
            </w:pPr>
          </w:p>
        </w:tc>
      </w:tr>
      <w:tr w:rsidR="009E66FC" w:rsidRPr="002250E1" w14:paraId="3A4F4F36" w14:textId="77777777" w:rsidTr="00C842B8">
        <w:tc>
          <w:tcPr>
            <w:tcW w:w="5000" w:type="pct"/>
            <w:gridSpan w:val="2"/>
          </w:tcPr>
          <w:p w14:paraId="4239B130" w14:textId="77777777" w:rsidR="009E66FC" w:rsidRPr="00926498" w:rsidRDefault="009E66FC" w:rsidP="009E66FC">
            <w:pPr>
              <w:pStyle w:val="Akapitzlist"/>
              <w:numPr>
                <w:ilvl w:val="0"/>
                <w:numId w:val="19"/>
              </w:numPr>
              <w:spacing w:after="0" w:line="240" w:lineRule="exact"/>
              <w:ind w:left="449"/>
              <w:jc w:val="both"/>
              <w:rPr>
                <w:rFonts w:ascii="Arial" w:hAnsi="Arial" w:cs="Arial"/>
                <w:sz w:val="20"/>
                <w:szCs w:val="20"/>
                <w:shd w:val="clear" w:color="auto" w:fill="FFFFFF"/>
              </w:rPr>
            </w:pPr>
            <w:r>
              <w:rPr>
                <w:rFonts w:ascii="Arial" w:hAnsi="Arial" w:cs="Arial"/>
                <w:sz w:val="20"/>
                <w:szCs w:val="20"/>
                <w:shd w:val="clear" w:color="auto" w:fill="FFFFFF"/>
              </w:rPr>
              <w:t>Odstępstwo od stosowania Polityki Wynagrodzeń może dotyczyć:</w:t>
            </w:r>
          </w:p>
        </w:tc>
      </w:tr>
      <w:tr w:rsidR="009E66FC" w:rsidRPr="002250E1" w14:paraId="52FE3AD9" w14:textId="77777777" w:rsidTr="00C842B8">
        <w:tc>
          <w:tcPr>
            <w:tcW w:w="5000" w:type="pct"/>
            <w:gridSpan w:val="2"/>
          </w:tcPr>
          <w:p w14:paraId="0F9E9D1E" w14:textId="77777777" w:rsidR="009E66FC" w:rsidRDefault="009E66FC" w:rsidP="00C842B8">
            <w:pPr>
              <w:pStyle w:val="Akapitzlist"/>
              <w:spacing w:line="240" w:lineRule="exact"/>
              <w:ind w:left="449"/>
              <w:jc w:val="both"/>
              <w:rPr>
                <w:rFonts w:ascii="Arial" w:hAnsi="Arial" w:cs="Arial"/>
                <w:sz w:val="20"/>
                <w:szCs w:val="20"/>
                <w:shd w:val="clear" w:color="auto" w:fill="FFFFFF"/>
              </w:rPr>
            </w:pPr>
          </w:p>
        </w:tc>
      </w:tr>
      <w:tr w:rsidR="009E66FC" w:rsidRPr="002250E1" w14:paraId="59FA2603" w14:textId="77777777" w:rsidTr="00C842B8">
        <w:tc>
          <w:tcPr>
            <w:tcW w:w="5000" w:type="pct"/>
            <w:gridSpan w:val="2"/>
          </w:tcPr>
          <w:p w14:paraId="7E248473" w14:textId="77777777" w:rsidR="009E66FC" w:rsidRDefault="009E66FC" w:rsidP="009E66FC">
            <w:pPr>
              <w:pStyle w:val="Akapitzlist"/>
              <w:numPr>
                <w:ilvl w:val="0"/>
                <w:numId w:val="24"/>
              </w:numPr>
              <w:spacing w:after="0" w:line="240" w:lineRule="exact"/>
              <w:ind w:left="883"/>
              <w:jc w:val="both"/>
              <w:rPr>
                <w:rFonts w:ascii="Arial" w:hAnsi="Arial" w:cs="Arial"/>
                <w:sz w:val="20"/>
                <w:szCs w:val="20"/>
                <w:shd w:val="clear" w:color="auto" w:fill="FFFFFF"/>
              </w:rPr>
            </w:pPr>
            <w:r>
              <w:rPr>
                <w:rFonts w:ascii="Arial" w:hAnsi="Arial" w:cs="Arial"/>
                <w:sz w:val="20"/>
                <w:szCs w:val="20"/>
                <w:shd w:val="clear" w:color="auto" w:fill="FFFFFF"/>
              </w:rPr>
              <w:t>przyznawania Członkom Zarządu wynagrodzenia zmiennego lub dodatkowych (wszystkich albo wybranych) świadczeń pieniężnych lub niepieniężnych.</w:t>
            </w:r>
          </w:p>
        </w:tc>
      </w:tr>
      <w:tr w:rsidR="009E66FC" w:rsidRPr="002250E1" w14:paraId="1960847E" w14:textId="77777777" w:rsidTr="00C842B8">
        <w:tc>
          <w:tcPr>
            <w:tcW w:w="5000" w:type="pct"/>
            <w:gridSpan w:val="2"/>
          </w:tcPr>
          <w:p w14:paraId="6C91330E" w14:textId="77777777" w:rsidR="009E66FC" w:rsidRDefault="009E66FC" w:rsidP="00C842B8">
            <w:pPr>
              <w:pStyle w:val="Akapitzlist"/>
              <w:spacing w:line="240" w:lineRule="exact"/>
              <w:ind w:left="883"/>
              <w:jc w:val="both"/>
              <w:rPr>
                <w:rFonts w:ascii="Arial" w:hAnsi="Arial" w:cs="Arial"/>
                <w:sz w:val="20"/>
                <w:szCs w:val="20"/>
                <w:shd w:val="clear" w:color="auto" w:fill="FFFFFF"/>
              </w:rPr>
            </w:pPr>
          </w:p>
        </w:tc>
      </w:tr>
      <w:tr w:rsidR="009E66FC" w:rsidRPr="002250E1" w14:paraId="5233938A" w14:textId="77777777" w:rsidTr="00C842B8">
        <w:tc>
          <w:tcPr>
            <w:tcW w:w="5000" w:type="pct"/>
            <w:gridSpan w:val="2"/>
          </w:tcPr>
          <w:p w14:paraId="26C79889" w14:textId="77777777" w:rsidR="009E66FC" w:rsidRDefault="009E66FC" w:rsidP="009E66FC">
            <w:pPr>
              <w:pStyle w:val="Akapitzlist"/>
              <w:numPr>
                <w:ilvl w:val="0"/>
                <w:numId w:val="24"/>
              </w:numPr>
              <w:spacing w:after="0" w:line="240" w:lineRule="exact"/>
              <w:ind w:left="883"/>
              <w:jc w:val="both"/>
              <w:rPr>
                <w:rFonts w:ascii="Arial" w:hAnsi="Arial" w:cs="Arial"/>
                <w:sz w:val="20"/>
                <w:szCs w:val="20"/>
                <w:shd w:val="clear" w:color="auto" w:fill="FFFFFF"/>
              </w:rPr>
            </w:pPr>
            <w:r>
              <w:rPr>
                <w:rFonts w:ascii="Arial" w:hAnsi="Arial" w:cs="Arial"/>
                <w:sz w:val="20"/>
                <w:szCs w:val="20"/>
                <w:shd w:val="clear" w:color="auto" w:fill="FFFFFF"/>
              </w:rPr>
              <w:t xml:space="preserve">przyznawania Członkom Rady Nadzorczej wynagrodzenia z tytułu pełnienia funkcji w komitetach Rady Nadzorczej lub zwrotu kosztów bezpośrednio związanych z udziałem w pracach Rady Nadzorczej. </w:t>
            </w:r>
          </w:p>
        </w:tc>
      </w:tr>
      <w:tr w:rsidR="009E66FC" w:rsidRPr="002250E1" w14:paraId="3BDCD337" w14:textId="77777777" w:rsidTr="00C842B8">
        <w:tc>
          <w:tcPr>
            <w:tcW w:w="5000" w:type="pct"/>
            <w:gridSpan w:val="2"/>
          </w:tcPr>
          <w:p w14:paraId="1FAFF1D2" w14:textId="77777777" w:rsidR="009E66FC" w:rsidRPr="00E4280B" w:rsidRDefault="009E66FC" w:rsidP="00C842B8">
            <w:pPr>
              <w:spacing w:line="240" w:lineRule="exact"/>
              <w:jc w:val="both"/>
              <w:rPr>
                <w:rFonts w:ascii="Arial" w:hAnsi="Arial" w:cs="Arial"/>
                <w:sz w:val="20"/>
                <w:szCs w:val="20"/>
                <w:shd w:val="clear" w:color="auto" w:fill="FFFFFF"/>
              </w:rPr>
            </w:pPr>
          </w:p>
        </w:tc>
      </w:tr>
      <w:tr w:rsidR="009E66FC" w:rsidRPr="002250E1" w14:paraId="07DE562C" w14:textId="77777777" w:rsidTr="00C842B8">
        <w:tc>
          <w:tcPr>
            <w:tcW w:w="5000" w:type="pct"/>
            <w:gridSpan w:val="2"/>
          </w:tcPr>
          <w:p w14:paraId="219FBB3A" w14:textId="77777777" w:rsidR="009E66FC" w:rsidRPr="00E4280B" w:rsidRDefault="009E66FC" w:rsidP="009E66FC">
            <w:pPr>
              <w:pStyle w:val="Akapitzlist"/>
              <w:numPr>
                <w:ilvl w:val="0"/>
                <w:numId w:val="19"/>
              </w:numPr>
              <w:spacing w:after="0" w:line="240" w:lineRule="exact"/>
              <w:ind w:left="449"/>
              <w:jc w:val="both"/>
              <w:rPr>
                <w:rFonts w:ascii="Arial" w:hAnsi="Arial" w:cs="Arial"/>
                <w:sz w:val="20"/>
                <w:szCs w:val="20"/>
                <w:shd w:val="clear" w:color="auto" w:fill="FFFFFF"/>
              </w:rPr>
            </w:pPr>
            <w:r>
              <w:rPr>
                <w:rFonts w:ascii="Arial" w:hAnsi="Arial" w:cs="Arial"/>
                <w:sz w:val="20"/>
                <w:szCs w:val="20"/>
                <w:shd w:val="clear" w:color="auto" w:fill="FFFFFF"/>
              </w:rPr>
              <w:t>Odstępstwo od stosowania Polityki Wynagrodzeń może mieć zastosowanie jednorazowo przez nie dłużej niż dwa kolejne lata obrotowe. Rada Nadzorcza może ponownie podjąć uchwałę o odstąpieniu od stosowania Polityki Wynagrodzeń po upływie co najmniej 6 miesięcy od zakończenia poprzedniego okresu odstępstwa od stosowania Polityki Wynagrodzeń.</w:t>
            </w:r>
          </w:p>
        </w:tc>
      </w:tr>
      <w:tr w:rsidR="009E66FC" w:rsidRPr="002250E1" w14:paraId="4C26FBF8" w14:textId="77777777" w:rsidTr="00C842B8">
        <w:tc>
          <w:tcPr>
            <w:tcW w:w="5000" w:type="pct"/>
            <w:gridSpan w:val="2"/>
          </w:tcPr>
          <w:p w14:paraId="779C8F00" w14:textId="77777777" w:rsidR="009E66FC" w:rsidRPr="00E4280B" w:rsidRDefault="009E66FC" w:rsidP="00C842B8">
            <w:pPr>
              <w:spacing w:line="240" w:lineRule="exact"/>
              <w:jc w:val="both"/>
              <w:rPr>
                <w:rFonts w:ascii="Arial" w:hAnsi="Arial" w:cs="Arial"/>
                <w:sz w:val="20"/>
                <w:szCs w:val="20"/>
                <w:shd w:val="clear" w:color="auto" w:fill="FFFFFF"/>
              </w:rPr>
            </w:pPr>
          </w:p>
        </w:tc>
      </w:tr>
      <w:tr w:rsidR="009E66FC" w:rsidRPr="002250E1" w14:paraId="3FF149E9" w14:textId="77777777" w:rsidTr="00C842B8">
        <w:tc>
          <w:tcPr>
            <w:tcW w:w="5000" w:type="pct"/>
            <w:gridSpan w:val="2"/>
          </w:tcPr>
          <w:p w14:paraId="0E9D346F"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t>ROZDZIAŁ 1</w:t>
            </w:r>
            <w:r>
              <w:rPr>
                <w:rFonts w:ascii="Arial" w:hAnsi="Arial" w:cs="Arial"/>
                <w:b/>
                <w:bCs/>
                <w:sz w:val="20"/>
                <w:szCs w:val="20"/>
              </w:rPr>
              <w:t>1</w:t>
            </w:r>
          </w:p>
        </w:tc>
      </w:tr>
      <w:tr w:rsidR="009E66FC" w:rsidRPr="002250E1" w14:paraId="5FFD3652" w14:textId="77777777" w:rsidTr="00C842B8">
        <w:tc>
          <w:tcPr>
            <w:tcW w:w="5000" w:type="pct"/>
            <w:gridSpan w:val="2"/>
          </w:tcPr>
          <w:p w14:paraId="26AD4357" w14:textId="77777777" w:rsidR="009E66FC" w:rsidRPr="002250E1" w:rsidRDefault="009E66FC" w:rsidP="00C842B8">
            <w:pPr>
              <w:spacing w:line="240" w:lineRule="exact"/>
              <w:jc w:val="center"/>
              <w:rPr>
                <w:rFonts w:ascii="Arial" w:hAnsi="Arial" w:cs="Arial"/>
                <w:b/>
                <w:bCs/>
                <w:sz w:val="20"/>
                <w:szCs w:val="20"/>
              </w:rPr>
            </w:pPr>
            <w:r w:rsidRPr="002250E1">
              <w:rPr>
                <w:rFonts w:ascii="Arial" w:hAnsi="Arial" w:cs="Arial"/>
                <w:b/>
                <w:bCs/>
                <w:sz w:val="20"/>
                <w:szCs w:val="20"/>
              </w:rPr>
              <w:lastRenderedPageBreak/>
              <w:t>POSTANOWIENIA KOŃCOWE</w:t>
            </w:r>
          </w:p>
        </w:tc>
      </w:tr>
      <w:tr w:rsidR="009E66FC" w:rsidRPr="002250E1" w14:paraId="4BBADA65" w14:textId="77777777" w:rsidTr="00C842B8">
        <w:tc>
          <w:tcPr>
            <w:tcW w:w="5000" w:type="pct"/>
            <w:gridSpan w:val="2"/>
          </w:tcPr>
          <w:p w14:paraId="1019E034"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2B469E7A" w14:textId="77777777" w:rsidTr="00C842B8">
        <w:tc>
          <w:tcPr>
            <w:tcW w:w="5000" w:type="pct"/>
            <w:gridSpan w:val="2"/>
          </w:tcPr>
          <w:p w14:paraId="5A5934AC"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 xml:space="preserve">Załącznik nr 1 do Polityki Wynagrodzeń wskazuje na jakie okresy zostały nawiązane stosunki prawne z aktualnymi Członkami Zarządu i Rady Nadzorczej oraz jakie są okresy i warunki ich rozwiązania. Załącznik nr 1 będzie na bieżąco aktualizowany </w:t>
            </w:r>
            <w:r w:rsidRPr="00884364">
              <w:rPr>
                <w:rFonts w:ascii="Arial" w:hAnsi="Arial" w:cs="Arial"/>
                <w:sz w:val="20"/>
                <w:szCs w:val="20"/>
              </w:rPr>
              <w:t>przez Zarząd</w:t>
            </w:r>
            <w:r w:rsidRPr="002250E1">
              <w:rPr>
                <w:rFonts w:ascii="Arial" w:hAnsi="Arial" w:cs="Arial"/>
                <w:sz w:val="20"/>
                <w:szCs w:val="20"/>
              </w:rPr>
              <w:t xml:space="preserve"> (nie jest wymagana uchwała </w:t>
            </w:r>
            <w:r>
              <w:rPr>
                <w:rFonts w:ascii="Arial" w:hAnsi="Arial" w:cs="Arial"/>
                <w:sz w:val="20"/>
                <w:szCs w:val="20"/>
              </w:rPr>
              <w:t xml:space="preserve">Rady Nadzorczej ani </w:t>
            </w:r>
            <w:r w:rsidRPr="002250E1">
              <w:rPr>
                <w:rFonts w:ascii="Arial" w:hAnsi="Arial" w:cs="Arial"/>
                <w:sz w:val="20"/>
                <w:szCs w:val="20"/>
              </w:rPr>
              <w:t>Walnego Zgromadzenia).</w:t>
            </w:r>
          </w:p>
        </w:tc>
      </w:tr>
      <w:tr w:rsidR="009E66FC" w:rsidRPr="002250E1" w14:paraId="0ECF14E3" w14:textId="77777777" w:rsidTr="00C842B8">
        <w:tc>
          <w:tcPr>
            <w:tcW w:w="5000" w:type="pct"/>
            <w:gridSpan w:val="2"/>
          </w:tcPr>
          <w:p w14:paraId="4F3A68B0"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5949573D" w14:textId="77777777" w:rsidTr="00C842B8">
        <w:tc>
          <w:tcPr>
            <w:tcW w:w="5000" w:type="pct"/>
            <w:gridSpan w:val="2"/>
          </w:tcPr>
          <w:p w14:paraId="3960FFFD" w14:textId="77777777" w:rsidR="009E66FC" w:rsidRPr="00045463" w:rsidRDefault="009E66FC" w:rsidP="009E66FC">
            <w:pPr>
              <w:pStyle w:val="Akapitzlist"/>
              <w:numPr>
                <w:ilvl w:val="0"/>
                <w:numId w:val="19"/>
              </w:numPr>
              <w:spacing w:after="0" w:line="240" w:lineRule="exact"/>
              <w:ind w:left="449"/>
              <w:jc w:val="both"/>
              <w:rPr>
                <w:rFonts w:ascii="Arial" w:hAnsi="Arial" w:cs="Arial"/>
                <w:sz w:val="20"/>
                <w:szCs w:val="20"/>
              </w:rPr>
            </w:pPr>
            <w:r w:rsidRPr="00045463">
              <w:rPr>
                <w:rFonts w:ascii="Arial" w:hAnsi="Arial" w:cs="Arial"/>
                <w:sz w:val="20"/>
                <w:szCs w:val="20"/>
              </w:rPr>
              <w:t>Spółka niezwłocznie zamieszcza Politykę Wynagrodzeń oraz uchwałę w sprawie Polityki Wynagrodzeń wraz z datą jej podjęcia i wynikami głosowania na swojej stronie internetowej. Dokumenty te pozostają dostępne tak długo, jak długo mają one zastosowanie</w:t>
            </w:r>
            <w:r>
              <w:rPr>
                <w:rFonts w:ascii="Arial" w:hAnsi="Arial" w:cs="Arial"/>
                <w:sz w:val="20"/>
                <w:szCs w:val="20"/>
              </w:rPr>
              <w:t>.</w:t>
            </w:r>
          </w:p>
        </w:tc>
      </w:tr>
      <w:tr w:rsidR="009E66FC" w:rsidRPr="002250E1" w14:paraId="5FA25A41" w14:textId="77777777" w:rsidTr="00C842B8">
        <w:tc>
          <w:tcPr>
            <w:tcW w:w="5000" w:type="pct"/>
            <w:gridSpan w:val="2"/>
          </w:tcPr>
          <w:p w14:paraId="6DA4A031" w14:textId="77777777" w:rsidR="009E66FC" w:rsidRPr="002250E1" w:rsidRDefault="009E66FC" w:rsidP="00C842B8">
            <w:pPr>
              <w:pStyle w:val="Akapitzlist"/>
              <w:spacing w:line="240" w:lineRule="exact"/>
              <w:ind w:left="449"/>
              <w:jc w:val="both"/>
              <w:rPr>
                <w:rFonts w:ascii="Arial" w:hAnsi="Arial" w:cs="Arial"/>
                <w:sz w:val="20"/>
                <w:szCs w:val="20"/>
              </w:rPr>
            </w:pPr>
          </w:p>
        </w:tc>
      </w:tr>
      <w:tr w:rsidR="009E66FC" w:rsidRPr="002250E1" w14:paraId="698A4C10" w14:textId="77777777" w:rsidTr="00C842B8">
        <w:tc>
          <w:tcPr>
            <w:tcW w:w="5000" w:type="pct"/>
            <w:gridSpan w:val="2"/>
          </w:tcPr>
          <w:p w14:paraId="726D6360" w14:textId="77777777" w:rsidR="009E66FC" w:rsidRPr="002250E1" w:rsidRDefault="009E66FC" w:rsidP="009E66FC">
            <w:pPr>
              <w:pStyle w:val="Akapitzlist"/>
              <w:numPr>
                <w:ilvl w:val="0"/>
                <w:numId w:val="19"/>
              </w:numPr>
              <w:spacing w:after="0" w:line="240" w:lineRule="exact"/>
              <w:ind w:left="449"/>
              <w:jc w:val="both"/>
              <w:rPr>
                <w:rFonts w:ascii="Arial" w:hAnsi="Arial" w:cs="Arial"/>
                <w:sz w:val="20"/>
                <w:szCs w:val="20"/>
              </w:rPr>
            </w:pPr>
            <w:r w:rsidRPr="002250E1">
              <w:rPr>
                <w:rFonts w:ascii="Arial" w:hAnsi="Arial" w:cs="Arial"/>
                <w:sz w:val="20"/>
                <w:szCs w:val="20"/>
              </w:rPr>
              <w:t>Wszelkie zmiany niniejszej Polityki Wynagradzania wymagają uchwały Walnego Zgromadzenia</w:t>
            </w:r>
            <w:r>
              <w:rPr>
                <w:rFonts w:ascii="Arial" w:hAnsi="Arial" w:cs="Arial"/>
                <w:sz w:val="20"/>
                <w:szCs w:val="20"/>
              </w:rPr>
              <w:t xml:space="preserve">, z zastrzeżeniem </w:t>
            </w:r>
            <w:r w:rsidRPr="00B72A93">
              <w:rPr>
                <w:rFonts w:ascii="Arial" w:hAnsi="Arial" w:cs="Arial"/>
                <w:sz w:val="20"/>
                <w:szCs w:val="20"/>
              </w:rPr>
              <w:t>ust. 43 powyżej.</w:t>
            </w:r>
          </w:p>
        </w:tc>
      </w:tr>
      <w:tr w:rsidR="009E66FC" w:rsidRPr="002250E1" w14:paraId="41FE0813" w14:textId="77777777" w:rsidTr="00C842B8">
        <w:tc>
          <w:tcPr>
            <w:tcW w:w="5000" w:type="pct"/>
            <w:gridSpan w:val="2"/>
          </w:tcPr>
          <w:p w14:paraId="7994FB1E" w14:textId="77777777" w:rsidR="009E66FC" w:rsidRDefault="009E66FC" w:rsidP="00C842B8">
            <w:pPr>
              <w:spacing w:line="240" w:lineRule="exact"/>
              <w:jc w:val="both"/>
              <w:rPr>
                <w:rFonts w:ascii="Arial" w:hAnsi="Arial" w:cs="Arial"/>
                <w:sz w:val="20"/>
                <w:szCs w:val="20"/>
              </w:rPr>
            </w:pPr>
          </w:p>
          <w:p w14:paraId="6372B105" w14:textId="77777777" w:rsidR="009E66FC" w:rsidRPr="00496ADA" w:rsidRDefault="009E66FC" w:rsidP="00C842B8">
            <w:pPr>
              <w:spacing w:line="240" w:lineRule="exact"/>
              <w:jc w:val="center"/>
              <w:rPr>
                <w:rFonts w:ascii="Arial" w:hAnsi="Arial" w:cs="Arial"/>
                <w:sz w:val="20"/>
                <w:szCs w:val="20"/>
              </w:rPr>
            </w:pPr>
            <w:r>
              <w:rPr>
                <w:rFonts w:ascii="Arial" w:hAnsi="Arial" w:cs="Arial"/>
                <w:sz w:val="20"/>
                <w:szCs w:val="20"/>
              </w:rPr>
              <w:t>***</w:t>
            </w:r>
          </w:p>
        </w:tc>
      </w:tr>
    </w:tbl>
    <w:p w14:paraId="49889306" w14:textId="77777777" w:rsidR="009E66FC" w:rsidRPr="002250E1" w:rsidRDefault="009E66FC" w:rsidP="009E66FC">
      <w:pPr>
        <w:rPr>
          <w:sz w:val="20"/>
          <w:szCs w:val="20"/>
        </w:rPr>
      </w:pPr>
      <w:r w:rsidRPr="002250E1">
        <w:rPr>
          <w:sz w:val="20"/>
          <w:szCs w:val="20"/>
        </w:rPr>
        <w:br w:type="page"/>
      </w:r>
    </w:p>
    <w:tbl>
      <w:tblPr>
        <w:tblStyle w:val="Tabela-Siatka"/>
        <w:tblW w:w="0" w:type="auto"/>
        <w:tblLook w:val="04A0" w:firstRow="1" w:lastRow="0" w:firstColumn="1" w:lastColumn="0" w:noHBand="0" w:noVBand="1"/>
      </w:tblPr>
      <w:tblGrid>
        <w:gridCol w:w="1985"/>
        <w:gridCol w:w="2693"/>
        <w:gridCol w:w="4394"/>
      </w:tblGrid>
      <w:tr w:rsidR="009E66FC" w:rsidRPr="002250E1" w14:paraId="1DA26C6E" w14:textId="77777777" w:rsidTr="00C842B8">
        <w:tc>
          <w:tcPr>
            <w:tcW w:w="9072" w:type="dxa"/>
            <w:gridSpan w:val="3"/>
            <w:tcBorders>
              <w:top w:val="nil"/>
              <w:left w:val="nil"/>
              <w:bottom w:val="nil"/>
              <w:right w:val="nil"/>
            </w:tcBorders>
          </w:tcPr>
          <w:p w14:paraId="177D2A05" w14:textId="77777777" w:rsidR="009E66FC" w:rsidRPr="002250E1" w:rsidRDefault="009E66FC" w:rsidP="00C842B8">
            <w:pPr>
              <w:spacing w:line="240" w:lineRule="exact"/>
              <w:rPr>
                <w:rFonts w:ascii="Arial" w:hAnsi="Arial" w:cs="Arial"/>
                <w:b/>
                <w:bCs/>
                <w:sz w:val="20"/>
                <w:szCs w:val="20"/>
              </w:rPr>
            </w:pPr>
            <w:r w:rsidRPr="002250E1">
              <w:rPr>
                <w:rFonts w:ascii="Arial" w:hAnsi="Arial" w:cs="Arial"/>
                <w:b/>
                <w:bCs/>
                <w:sz w:val="20"/>
                <w:szCs w:val="20"/>
              </w:rPr>
              <w:lastRenderedPageBreak/>
              <w:t>Załącznik nr 1 do Polityki Wynagrodzeń</w:t>
            </w:r>
          </w:p>
          <w:p w14:paraId="37C1B751" w14:textId="77777777" w:rsidR="009E66FC" w:rsidRPr="002250E1" w:rsidRDefault="009E66FC" w:rsidP="00C842B8">
            <w:pPr>
              <w:spacing w:line="240" w:lineRule="exact"/>
              <w:rPr>
                <w:rFonts w:ascii="Arial" w:hAnsi="Arial" w:cs="Arial"/>
                <w:sz w:val="20"/>
                <w:szCs w:val="20"/>
              </w:rPr>
            </w:pPr>
          </w:p>
        </w:tc>
      </w:tr>
      <w:tr w:rsidR="009E66FC" w:rsidRPr="002250E1" w14:paraId="2399CDC9" w14:textId="77777777" w:rsidTr="00C842B8">
        <w:tc>
          <w:tcPr>
            <w:tcW w:w="9072" w:type="dxa"/>
            <w:gridSpan w:val="3"/>
            <w:tcBorders>
              <w:top w:val="nil"/>
              <w:left w:val="nil"/>
              <w:bottom w:val="single" w:sz="4" w:space="0" w:color="auto"/>
              <w:right w:val="nil"/>
            </w:tcBorders>
          </w:tcPr>
          <w:p w14:paraId="7B266ECE" w14:textId="77777777" w:rsidR="009E66FC" w:rsidRPr="002250E1" w:rsidRDefault="009E66FC" w:rsidP="00C842B8">
            <w:pPr>
              <w:spacing w:line="240" w:lineRule="exact"/>
              <w:rPr>
                <w:rFonts w:ascii="Arial" w:hAnsi="Arial" w:cs="Arial"/>
                <w:sz w:val="20"/>
                <w:szCs w:val="20"/>
                <w:u w:val="single"/>
              </w:rPr>
            </w:pPr>
            <w:r w:rsidRPr="002250E1">
              <w:rPr>
                <w:rFonts w:ascii="Arial" w:hAnsi="Arial" w:cs="Arial"/>
                <w:sz w:val="20"/>
                <w:szCs w:val="20"/>
                <w:u w:val="single"/>
              </w:rPr>
              <w:t>Informacja o okresie trwania oraz okresie i warunkach rozwiązania stosunków prawnych łączących Członków Zarządu oraz Członków Rady Nadzorczej ze Spółką</w:t>
            </w:r>
          </w:p>
          <w:p w14:paraId="0C75D38B" w14:textId="77777777" w:rsidR="009E66FC" w:rsidRPr="002250E1" w:rsidRDefault="009E66FC" w:rsidP="00C842B8">
            <w:pPr>
              <w:spacing w:line="240" w:lineRule="exact"/>
              <w:rPr>
                <w:rFonts w:ascii="Arial" w:hAnsi="Arial" w:cs="Arial"/>
                <w:sz w:val="20"/>
                <w:szCs w:val="20"/>
                <w:u w:val="single"/>
              </w:rPr>
            </w:pPr>
          </w:p>
          <w:p w14:paraId="1F4134F8" w14:textId="77777777" w:rsidR="009E66FC" w:rsidRPr="002250E1" w:rsidRDefault="009E66FC" w:rsidP="00C842B8">
            <w:pPr>
              <w:spacing w:line="240" w:lineRule="exact"/>
              <w:rPr>
                <w:rFonts w:ascii="Arial" w:hAnsi="Arial" w:cs="Arial"/>
                <w:sz w:val="20"/>
                <w:szCs w:val="20"/>
                <w:u w:val="single"/>
              </w:rPr>
            </w:pPr>
          </w:p>
        </w:tc>
      </w:tr>
      <w:tr w:rsidR="009E66FC" w:rsidRPr="002250E1" w14:paraId="24552481" w14:textId="77777777" w:rsidTr="00C842B8">
        <w:trPr>
          <w:trHeight w:val="248"/>
        </w:trPr>
        <w:tc>
          <w:tcPr>
            <w:tcW w:w="9072" w:type="dxa"/>
            <w:gridSpan w:val="3"/>
            <w:tcBorders>
              <w:top w:val="single" w:sz="4" w:space="0" w:color="auto"/>
            </w:tcBorders>
            <w:shd w:val="clear" w:color="auto" w:fill="D9D9D9" w:themeFill="background1" w:themeFillShade="D9"/>
          </w:tcPr>
          <w:p w14:paraId="5E785AA1" w14:textId="77777777" w:rsidR="009E66FC" w:rsidRPr="002250E1" w:rsidRDefault="009E66FC" w:rsidP="00C842B8">
            <w:pPr>
              <w:spacing w:line="240" w:lineRule="exact"/>
              <w:rPr>
                <w:rFonts w:ascii="Arial" w:hAnsi="Arial" w:cs="Arial"/>
                <w:b/>
                <w:bCs/>
                <w:sz w:val="20"/>
                <w:szCs w:val="20"/>
              </w:rPr>
            </w:pPr>
            <w:r w:rsidRPr="002250E1">
              <w:rPr>
                <w:rFonts w:ascii="Arial" w:hAnsi="Arial" w:cs="Arial"/>
                <w:b/>
                <w:bCs/>
                <w:sz w:val="20"/>
                <w:szCs w:val="20"/>
              </w:rPr>
              <w:t>Zarząd</w:t>
            </w:r>
          </w:p>
          <w:p w14:paraId="4A39BEAF" w14:textId="77777777" w:rsidR="009E66FC" w:rsidRPr="002250E1" w:rsidRDefault="009E66FC" w:rsidP="00C842B8">
            <w:pPr>
              <w:spacing w:line="240" w:lineRule="exact"/>
              <w:rPr>
                <w:rFonts w:ascii="Arial" w:hAnsi="Arial" w:cs="Arial"/>
                <w:b/>
                <w:bCs/>
                <w:sz w:val="20"/>
                <w:szCs w:val="20"/>
              </w:rPr>
            </w:pPr>
          </w:p>
        </w:tc>
      </w:tr>
      <w:tr w:rsidR="009E66FC" w:rsidRPr="002250E1" w14:paraId="78424C0D" w14:textId="77777777" w:rsidTr="00C842B8">
        <w:tc>
          <w:tcPr>
            <w:tcW w:w="1985" w:type="dxa"/>
          </w:tcPr>
          <w:p w14:paraId="71663609" w14:textId="77777777" w:rsidR="009E66FC" w:rsidRPr="002250E1" w:rsidRDefault="009E66FC" w:rsidP="00C842B8">
            <w:pPr>
              <w:spacing w:line="240" w:lineRule="exact"/>
              <w:rPr>
                <w:rFonts w:ascii="Arial" w:hAnsi="Arial" w:cs="Arial"/>
                <w:b/>
                <w:bCs/>
                <w:sz w:val="20"/>
                <w:szCs w:val="20"/>
              </w:rPr>
            </w:pPr>
            <w:r w:rsidRPr="002250E1">
              <w:rPr>
                <w:rFonts w:ascii="Arial" w:hAnsi="Arial" w:cs="Arial"/>
                <w:b/>
                <w:bCs/>
                <w:sz w:val="20"/>
                <w:szCs w:val="20"/>
              </w:rPr>
              <w:t xml:space="preserve">Podstawa i okres </w:t>
            </w:r>
            <w:r>
              <w:rPr>
                <w:rFonts w:ascii="Arial" w:hAnsi="Arial" w:cs="Arial"/>
                <w:b/>
                <w:bCs/>
                <w:sz w:val="20"/>
                <w:szCs w:val="20"/>
              </w:rPr>
              <w:t>trwania stosunku prawnego</w:t>
            </w:r>
          </w:p>
          <w:p w14:paraId="7933FAEA" w14:textId="77777777" w:rsidR="009E66FC" w:rsidRPr="002250E1" w:rsidRDefault="009E66FC" w:rsidP="00C842B8">
            <w:pPr>
              <w:spacing w:line="240" w:lineRule="exact"/>
              <w:rPr>
                <w:rFonts w:ascii="Arial" w:hAnsi="Arial" w:cs="Arial"/>
                <w:b/>
                <w:bCs/>
                <w:sz w:val="20"/>
                <w:szCs w:val="20"/>
              </w:rPr>
            </w:pPr>
          </w:p>
        </w:tc>
        <w:tc>
          <w:tcPr>
            <w:tcW w:w="2693" w:type="dxa"/>
          </w:tcPr>
          <w:p w14:paraId="5A2DE8C1" w14:textId="77777777" w:rsidR="009E66FC" w:rsidRPr="002250E1" w:rsidRDefault="009E66FC" w:rsidP="00C842B8">
            <w:pPr>
              <w:spacing w:line="240" w:lineRule="exact"/>
              <w:rPr>
                <w:rFonts w:ascii="Arial" w:hAnsi="Arial" w:cs="Arial"/>
                <w:b/>
                <w:bCs/>
                <w:sz w:val="20"/>
                <w:szCs w:val="20"/>
              </w:rPr>
            </w:pPr>
            <w:r w:rsidRPr="002250E1">
              <w:rPr>
                <w:rFonts w:ascii="Arial" w:hAnsi="Arial" w:cs="Arial"/>
                <w:b/>
                <w:bCs/>
                <w:sz w:val="20"/>
                <w:szCs w:val="20"/>
              </w:rPr>
              <w:t xml:space="preserve">Okres wypowiedzenia / rozwiązania </w:t>
            </w:r>
            <w:r>
              <w:rPr>
                <w:rFonts w:ascii="Arial" w:hAnsi="Arial" w:cs="Arial"/>
                <w:b/>
                <w:bCs/>
                <w:sz w:val="20"/>
                <w:szCs w:val="20"/>
              </w:rPr>
              <w:t>stosunku prawnego</w:t>
            </w:r>
          </w:p>
        </w:tc>
        <w:tc>
          <w:tcPr>
            <w:tcW w:w="4394" w:type="dxa"/>
          </w:tcPr>
          <w:p w14:paraId="2E4716CC" w14:textId="77777777" w:rsidR="009E66FC" w:rsidRPr="002250E1" w:rsidRDefault="009E66FC" w:rsidP="00C842B8">
            <w:pPr>
              <w:spacing w:line="240" w:lineRule="exact"/>
              <w:rPr>
                <w:rFonts w:ascii="Arial" w:hAnsi="Arial" w:cs="Arial"/>
                <w:b/>
                <w:bCs/>
                <w:sz w:val="20"/>
                <w:szCs w:val="20"/>
              </w:rPr>
            </w:pPr>
            <w:r w:rsidRPr="002250E1">
              <w:rPr>
                <w:rFonts w:ascii="Arial" w:hAnsi="Arial" w:cs="Arial"/>
                <w:b/>
                <w:bCs/>
                <w:sz w:val="20"/>
                <w:szCs w:val="20"/>
              </w:rPr>
              <w:t>Warunki wypowiedzenia</w:t>
            </w:r>
          </w:p>
        </w:tc>
      </w:tr>
      <w:tr w:rsidR="009E66FC" w:rsidRPr="002250E1" w14:paraId="20A450C0" w14:textId="77777777" w:rsidTr="00C842B8">
        <w:trPr>
          <w:trHeight w:val="1440"/>
        </w:trPr>
        <w:tc>
          <w:tcPr>
            <w:tcW w:w="1985" w:type="dxa"/>
          </w:tcPr>
          <w:p w14:paraId="226C748D" w14:textId="77777777" w:rsidR="009E66FC" w:rsidRPr="002250E1" w:rsidRDefault="009E66FC" w:rsidP="00C842B8">
            <w:pPr>
              <w:spacing w:line="240" w:lineRule="exact"/>
              <w:rPr>
                <w:rFonts w:ascii="Arial" w:hAnsi="Arial" w:cs="Arial"/>
                <w:sz w:val="20"/>
                <w:szCs w:val="20"/>
              </w:rPr>
            </w:pPr>
            <w:r>
              <w:rPr>
                <w:rFonts w:ascii="Arial" w:hAnsi="Arial" w:cs="Arial"/>
                <w:sz w:val="20"/>
                <w:szCs w:val="20"/>
              </w:rPr>
              <w:t>Powołanie na wspólną trzyletnią kadencję (2020)</w:t>
            </w:r>
          </w:p>
        </w:tc>
        <w:tc>
          <w:tcPr>
            <w:tcW w:w="2693" w:type="dxa"/>
          </w:tcPr>
          <w:p w14:paraId="35C0195E" w14:textId="77777777" w:rsidR="009E66FC" w:rsidRPr="002250E1" w:rsidRDefault="009E66FC" w:rsidP="00C842B8">
            <w:pPr>
              <w:tabs>
                <w:tab w:val="left" w:pos="770"/>
              </w:tabs>
              <w:spacing w:line="240" w:lineRule="exact"/>
              <w:rPr>
                <w:rFonts w:ascii="Arial" w:hAnsi="Arial" w:cs="Arial"/>
                <w:sz w:val="20"/>
                <w:szCs w:val="20"/>
              </w:rPr>
            </w:pPr>
            <w:r>
              <w:rPr>
                <w:rFonts w:ascii="Arial" w:hAnsi="Arial" w:cs="Arial"/>
                <w:sz w:val="20"/>
                <w:szCs w:val="20"/>
              </w:rPr>
              <w:t>Brak</w:t>
            </w:r>
          </w:p>
        </w:tc>
        <w:tc>
          <w:tcPr>
            <w:tcW w:w="4394" w:type="dxa"/>
          </w:tcPr>
          <w:p w14:paraId="259A0451" w14:textId="77777777" w:rsidR="009E66FC" w:rsidRPr="002250E1" w:rsidRDefault="009E66FC" w:rsidP="00C842B8">
            <w:pPr>
              <w:spacing w:after="240" w:line="240" w:lineRule="exact"/>
              <w:jc w:val="both"/>
              <w:rPr>
                <w:rFonts w:ascii="Arial" w:hAnsi="Arial" w:cs="Arial"/>
                <w:sz w:val="20"/>
                <w:szCs w:val="20"/>
              </w:rPr>
            </w:pPr>
            <w:r w:rsidRPr="002250E1">
              <w:rPr>
                <w:rFonts w:ascii="Arial" w:hAnsi="Arial" w:cs="Arial"/>
                <w:sz w:val="20"/>
                <w:szCs w:val="20"/>
              </w:rPr>
              <w:t>Stosunek prawny wynikający z powołania może zostać rozwiązany zgodnie z powszechnie obowiązującymi przepisami prawa. Z tytułu rozwiązania stosunku powołania nie przysługują dodatkowe świadczenia.</w:t>
            </w:r>
          </w:p>
        </w:tc>
      </w:tr>
      <w:tr w:rsidR="009E66FC" w:rsidRPr="002250E1" w14:paraId="658C99ED" w14:textId="77777777" w:rsidTr="00C842B8">
        <w:trPr>
          <w:trHeight w:val="248"/>
        </w:trPr>
        <w:tc>
          <w:tcPr>
            <w:tcW w:w="9072" w:type="dxa"/>
            <w:gridSpan w:val="3"/>
            <w:tcBorders>
              <w:top w:val="single" w:sz="4" w:space="0" w:color="auto"/>
            </w:tcBorders>
            <w:shd w:val="clear" w:color="auto" w:fill="D9D9D9" w:themeFill="background1" w:themeFillShade="D9"/>
          </w:tcPr>
          <w:p w14:paraId="5ABA8780" w14:textId="77777777" w:rsidR="009E66FC" w:rsidRPr="002250E1" w:rsidRDefault="009E66FC" w:rsidP="00C842B8">
            <w:pPr>
              <w:spacing w:line="240" w:lineRule="exact"/>
              <w:rPr>
                <w:rFonts w:ascii="Arial" w:hAnsi="Arial" w:cs="Arial"/>
                <w:b/>
                <w:bCs/>
                <w:sz w:val="20"/>
                <w:szCs w:val="20"/>
              </w:rPr>
            </w:pPr>
            <w:r w:rsidRPr="002250E1">
              <w:rPr>
                <w:rFonts w:ascii="Arial" w:hAnsi="Arial" w:cs="Arial"/>
                <w:b/>
                <w:bCs/>
                <w:sz w:val="20"/>
                <w:szCs w:val="20"/>
              </w:rPr>
              <w:t>Rada Nadzorcza</w:t>
            </w:r>
          </w:p>
          <w:p w14:paraId="40ED2AB8" w14:textId="77777777" w:rsidR="009E66FC" w:rsidRPr="002250E1" w:rsidRDefault="009E66FC" w:rsidP="00C842B8">
            <w:pPr>
              <w:spacing w:line="240" w:lineRule="exact"/>
              <w:rPr>
                <w:rFonts w:ascii="Arial" w:hAnsi="Arial" w:cs="Arial"/>
                <w:b/>
                <w:bCs/>
                <w:sz w:val="20"/>
                <w:szCs w:val="20"/>
              </w:rPr>
            </w:pPr>
          </w:p>
        </w:tc>
      </w:tr>
      <w:tr w:rsidR="009E66FC" w:rsidRPr="002250E1" w14:paraId="042DCBF0" w14:textId="77777777" w:rsidTr="00C842B8">
        <w:tc>
          <w:tcPr>
            <w:tcW w:w="1985" w:type="dxa"/>
          </w:tcPr>
          <w:p w14:paraId="5DFA0511" w14:textId="77777777" w:rsidR="009E66FC" w:rsidRPr="002250E1" w:rsidRDefault="009E66FC" w:rsidP="00C842B8">
            <w:pPr>
              <w:spacing w:line="240" w:lineRule="exact"/>
              <w:rPr>
                <w:rFonts w:ascii="Arial" w:hAnsi="Arial" w:cs="Arial"/>
                <w:b/>
                <w:bCs/>
                <w:sz w:val="20"/>
                <w:szCs w:val="20"/>
              </w:rPr>
            </w:pPr>
            <w:r w:rsidRPr="002250E1">
              <w:rPr>
                <w:rFonts w:ascii="Arial" w:hAnsi="Arial" w:cs="Arial"/>
                <w:b/>
                <w:bCs/>
                <w:sz w:val="20"/>
                <w:szCs w:val="20"/>
              </w:rPr>
              <w:t>Podstawa i okres zatrudnienia</w:t>
            </w:r>
          </w:p>
          <w:p w14:paraId="5BA15390" w14:textId="77777777" w:rsidR="009E66FC" w:rsidRPr="002250E1" w:rsidRDefault="009E66FC" w:rsidP="00C842B8">
            <w:pPr>
              <w:spacing w:line="240" w:lineRule="exact"/>
              <w:rPr>
                <w:rFonts w:ascii="Arial" w:hAnsi="Arial" w:cs="Arial"/>
                <w:b/>
                <w:bCs/>
                <w:sz w:val="20"/>
                <w:szCs w:val="20"/>
              </w:rPr>
            </w:pPr>
          </w:p>
        </w:tc>
        <w:tc>
          <w:tcPr>
            <w:tcW w:w="2693" w:type="dxa"/>
          </w:tcPr>
          <w:p w14:paraId="570F94DA" w14:textId="77777777" w:rsidR="009E66FC" w:rsidRPr="002250E1" w:rsidRDefault="009E66FC" w:rsidP="00C842B8">
            <w:pPr>
              <w:spacing w:line="240" w:lineRule="exact"/>
              <w:rPr>
                <w:rFonts w:ascii="Arial" w:hAnsi="Arial" w:cs="Arial"/>
                <w:b/>
                <w:bCs/>
                <w:sz w:val="20"/>
                <w:szCs w:val="20"/>
              </w:rPr>
            </w:pPr>
            <w:r w:rsidRPr="002250E1">
              <w:rPr>
                <w:rFonts w:ascii="Arial" w:hAnsi="Arial" w:cs="Arial"/>
                <w:b/>
                <w:bCs/>
                <w:sz w:val="20"/>
                <w:szCs w:val="20"/>
              </w:rPr>
              <w:t>Okres wypowiedzenia / rozwiązania zatrudnienia</w:t>
            </w:r>
          </w:p>
        </w:tc>
        <w:tc>
          <w:tcPr>
            <w:tcW w:w="4394" w:type="dxa"/>
          </w:tcPr>
          <w:p w14:paraId="0BCE4B5C" w14:textId="77777777" w:rsidR="009E66FC" w:rsidRPr="002250E1" w:rsidRDefault="009E66FC" w:rsidP="00C842B8">
            <w:pPr>
              <w:spacing w:line="240" w:lineRule="exact"/>
              <w:rPr>
                <w:rFonts w:ascii="Arial" w:hAnsi="Arial" w:cs="Arial"/>
                <w:b/>
                <w:bCs/>
                <w:sz w:val="20"/>
                <w:szCs w:val="20"/>
              </w:rPr>
            </w:pPr>
            <w:r w:rsidRPr="002250E1">
              <w:rPr>
                <w:rFonts w:ascii="Arial" w:hAnsi="Arial" w:cs="Arial"/>
                <w:b/>
                <w:bCs/>
                <w:sz w:val="20"/>
                <w:szCs w:val="20"/>
              </w:rPr>
              <w:t>Warunki wypowiedzenia</w:t>
            </w:r>
          </w:p>
        </w:tc>
      </w:tr>
      <w:tr w:rsidR="009E66FC" w:rsidRPr="002250E1" w14:paraId="7A7B284E" w14:textId="77777777" w:rsidTr="00C842B8">
        <w:trPr>
          <w:trHeight w:val="1325"/>
        </w:trPr>
        <w:tc>
          <w:tcPr>
            <w:tcW w:w="1985" w:type="dxa"/>
          </w:tcPr>
          <w:p w14:paraId="6BF55C8C" w14:textId="77777777" w:rsidR="009E66FC" w:rsidRPr="002250E1" w:rsidRDefault="009E66FC" w:rsidP="00C842B8">
            <w:pPr>
              <w:spacing w:line="240" w:lineRule="exact"/>
              <w:rPr>
                <w:rFonts w:ascii="Arial" w:hAnsi="Arial" w:cs="Arial"/>
                <w:sz w:val="20"/>
                <w:szCs w:val="20"/>
              </w:rPr>
            </w:pPr>
            <w:r w:rsidRPr="002250E1">
              <w:rPr>
                <w:rFonts w:ascii="Arial" w:hAnsi="Arial" w:cs="Arial"/>
                <w:sz w:val="20"/>
                <w:szCs w:val="20"/>
              </w:rPr>
              <w:t>Powołanie</w:t>
            </w:r>
            <w:r>
              <w:rPr>
                <w:rFonts w:ascii="Arial" w:hAnsi="Arial" w:cs="Arial"/>
                <w:sz w:val="20"/>
                <w:szCs w:val="20"/>
              </w:rPr>
              <w:t xml:space="preserve"> na wspólną pięcioletnią kadencję (2020)</w:t>
            </w:r>
          </w:p>
        </w:tc>
        <w:tc>
          <w:tcPr>
            <w:tcW w:w="2693" w:type="dxa"/>
          </w:tcPr>
          <w:p w14:paraId="3EEC6710" w14:textId="77777777" w:rsidR="009E66FC" w:rsidRPr="002250E1" w:rsidRDefault="009E66FC" w:rsidP="00C842B8">
            <w:pPr>
              <w:spacing w:line="240" w:lineRule="exact"/>
              <w:rPr>
                <w:rFonts w:ascii="Arial" w:hAnsi="Arial" w:cs="Arial"/>
                <w:sz w:val="20"/>
                <w:szCs w:val="20"/>
              </w:rPr>
            </w:pPr>
            <w:r>
              <w:rPr>
                <w:rFonts w:ascii="Arial" w:hAnsi="Arial" w:cs="Arial"/>
                <w:sz w:val="20"/>
                <w:szCs w:val="20"/>
              </w:rPr>
              <w:t>B</w:t>
            </w:r>
            <w:r w:rsidRPr="002250E1">
              <w:rPr>
                <w:rFonts w:ascii="Arial" w:hAnsi="Arial" w:cs="Arial"/>
                <w:sz w:val="20"/>
                <w:szCs w:val="20"/>
              </w:rPr>
              <w:t>rak</w:t>
            </w:r>
          </w:p>
        </w:tc>
        <w:tc>
          <w:tcPr>
            <w:tcW w:w="4394" w:type="dxa"/>
          </w:tcPr>
          <w:p w14:paraId="0E3AA290" w14:textId="77777777" w:rsidR="009E66FC" w:rsidRPr="002250E1" w:rsidRDefault="009E66FC" w:rsidP="00C842B8">
            <w:pPr>
              <w:spacing w:after="240" w:line="240" w:lineRule="exact"/>
              <w:jc w:val="both"/>
              <w:rPr>
                <w:rFonts w:ascii="Arial" w:hAnsi="Arial" w:cs="Arial"/>
                <w:sz w:val="20"/>
                <w:szCs w:val="20"/>
              </w:rPr>
            </w:pPr>
            <w:r w:rsidRPr="002250E1">
              <w:rPr>
                <w:rFonts w:ascii="Arial" w:hAnsi="Arial" w:cs="Arial"/>
                <w:sz w:val="20"/>
                <w:szCs w:val="20"/>
              </w:rPr>
              <w:t>Stosunek prawny wynikający z powołania może zostać rozwiązany zgodnie z powszechnie obowiązującymi przepisami prawa. Z tytułu rozwiązania stosunku powołania nie przysługują dodatkowe świadczenia.</w:t>
            </w:r>
          </w:p>
        </w:tc>
      </w:tr>
    </w:tbl>
    <w:p w14:paraId="61C628CD" w14:textId="77777777" w:rsidR="009E66FC" w:rsidRPr="002250E1" w:rsidRDefault="009E66FC" w:rsidP="009E66FC">
      <w:pPr>
        <w:rPr>
          <w:sz w:val="20"/>
          <w:szCs w:val="20"/>
        </w:rPr>
      </w:pPr>
    </w:p>
    <w:p w14:paraId="0A18330B" w14:textId="77777777" w:rsidR="009E66FC" w:rsidRPr="002250E1" w:rsidRDefault="009E66FC" w:rsidP="009E66FC">
      <w:pPr>
        <w:rPr>
          <w:sz w:val="20"/>
          <w:szCs w:val="20"/>
        </w:rPr>
      </w:pPr>
    </w:p>
    <w:p w14:paraId="5D6AD60E" w14:textId="77777777" w:rsidR="009E66FC" w:rsidRPr="002250E1" w:rsidRDefault="009E66FC" w:rsidP="009E66FC">
      <w:pPr>
        <w:rPr>
          <w:sz w:val="20"/>
          <w:szCs w:val="20"/>
        </w:rPr>
      </w:pPr>
    </w:p>
    <w:p w14:paraId="66A2C59A" w14:textId="77777777" w:rsidR="009E66FC" w:rsidRDefault="009E66FC" w:rsidP="009E66FC"/>
    <w:p w14:paraId="0D83A214" w14:textId="77777777" w:rsidR="009E66FC" w:rsidRDefault="009E66FC" w:rsidP="009E66FC"/>
    <w:p w14:paraId="0DED99C8" w14:textId="77777777" w:rsidR="009E66FC" w:rsidRDefault="009E66FC" w:rsidP="009E66FC"/>
    <w:p w14:paraId="6F315031" w14:textId="77777777" w:rsidR="009E66FC" w:rsidRPr="00F30A2C" w:rsidRDefault="009E66FC" w:rsidP="009E66FC">
      <w:pPr>
        <w:rPr>
          <w:lang w:val="x-none"/>
        </w:rPr>
      </w:pPr>
    </w:p>
    <w:p w14:paraId="583D34F9" w14:textId="77777777" w:rsidR="009E66FC" w:rsidRPr="00C43D92" w:rsidRDefault="009E66FC" w:rsidP="009E66FC">
      <w:pPr>
        <w:pStyle w:val="Tekstpodstawowy2"/>
        <w:tabs>
          <w:tab w:val="right" w:leader="hyphen" w:pos="9214"/>
        </w:tabs>
        <w:spacing w:line="276" w:lineRule="auto"/>
        <w:rPr>
          <w:rFonts w:ascii="Century Gothic" w:hAnsi="Century Gothic"/>
          <w:sz w:val="18"/>
          <w:szCs w:val="18"/>
        </w:rPr>
      </w:pPr>
    </w:p>
    <w:p w14:paraId="3B269C33" w14:textId="77777777" w:rsidR="00F12431" w:rsidRDefault="00F12431" w:rsidP="00F12431">
      <w:pPr>
        <w:pStyle w:val="Tekstpodstawowy2"/>
        <w:tabs>
          <w:tab w:val="right" w:leader="hyphen" w:pos="9214"/>
        </w:tabs>
        <w:spacing w:after="0" w:line="240" w:lineRule="auto"/>
        <w:rPr>
          <w:rFonts w:ascii="Century Gothic" w:hAnsi="Century Gothic"/>
          <w:sz w:val="18"/>
          <w:szCs w:val="18"/>
        </w:rPr>
      </w:pPr>
    </w:p>
    <w:p w14:paraId="7058CC1C" w14:textId="77777777" w:rsidR="00F36825" w:rsidRDefault="00F36825" w:rsidP="00473365">
      <w:pPr>
        <w:spacing w:after="0" w:line="240" w:lineRule="auto"/>
      </w:pPr>
    </w:p>
    <w:sectPr w:rsidR="00F36825" w:rsidSect="00D3120E">
      <w:pgSz w:w="11906" w:h="16838"/>
      <w:pgMar w:top="1418" w:right="1134" w:bottom="1418"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5287" w14:textId="77777777" w:rsidR="00BD4D9D" w:rsidRDefault="00BD4D9D">
      <w:pPr>
        <w:spacing w:after="0" w:line="240" w:lineRule="auto"/>
      </w:pPr>
      <w:r>
        <w:separator/>
      </w:r>
    </w:p>
  </w:endnote>
  <w:endnote w:type="continuationSeparator" w:id="0">
    <w:p w14:paraId="274B51B3" w14:textId="77777777" w:rsidR="00BD4D9D" w:rsidRDefault="00BD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4A56" w14:textId="77777777" w:rsidR="00E51432" w:rsidRPr="00A51FE8" w:rsidRDefault="00000000" w:rsidP="00D3120E">
    <w:pPr>
      <w:pStyle w:val="Stopka"/>
      <w:ind w:left="1080"/>
      <w:rPr>
        <w:rFonts w:ascii="Century Gothic" w:hAnsi="Century Gothic" w:cs="Tahoma"/>
        <w:sz w:val="16"/>
        <w:szCs w:val="16"/>
      </w:rPr>
    </w:pPr>
    <w:r w:rsidRPr="00A51FE8">
      <w:rPr>
        <w:rFonts w:ascii="Century Gothic" w:hAnsi="Century Gothic" w:cs="Tahoma"/>
        <w:sz w:val="16"/>
        <w:szCs w:val="16"/>
      </w:rPr>
      <w:t>*Niepotrzebne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BF60" w14:textId="77777777" w:rsidR="00BD4D9D" w:rsidRDefault="00BD4D9D">
      <w:pPr>
        <w:spacing w:after="0" w:line="240" w:lineRule="auto"/>
      </w:pPr>
      <w:r>
        <w:separator/>
      </w:r>
    </w:p>
  </w:footnote>
  <w:footnote w:type="continuationSeparator" w:id="0">
    <w:p w14:paraId="7B658E6A" w14:textId="77777777" w:rsidR="00BD4D9D" w:rsidRDefault="00BD4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345A" w14:textId="77777777" w:rsidR="00E51432" w:rsidRDefault="00BD4D9D">
    <w:pPr>
      <w:pStyle w:val="Nagwek"/>
    </w:pPr>
    <w:r>
      <w:rPr>
        <w:noProof/>
      </w:rPr>
      <w:pict w14:anchorId="1442A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12376225" o:spid="_x0000_s1026" type="#_x0000_t75" alt="" style="position:absolute;margin-left:0;margin-top:0;width:597.8pt;height:844.8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cropping="t" vertici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9C30" w14:textId="77777777" w:rsidR="00E51432" w:rsidRDefault="00BD4D9D">
    <w:pPr>
      <w:pStyle w:val="Nagwek"/>
    </w:pPr>
    <w:r>
      <w:rPr>
        <w:noProof/>
      </w:rPr>
      <w:pict w14:anchorId="5ECE3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21147366" o:spid="_x0000_s1025" type="#_x0000_t75" alt="" style="position:absolute;margin-left:0;margin-top:0;width:597.8pt;height:844.8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cropping="t" vertici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156C45"/>
    <w:multiLevelType w:val="hybridMultilevel"/>
    <w:tmpl w:val="9BB05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27F5D"/>
    <w:multiLevelType w:val="hybridMultilevel"/>
    <w:tmpl w:val="DC86B970"/>
    <w:lvl w:ilvl="0" w:tplc="0415000F">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E5777D8"/>
    <w:multiLevelType w:val="hybridMultilevel"/>
    <w:tmpl w:val="38F0C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4D3701"/>
    <w:multiLevelType w:val="hybridMultilevel"/>
    <w:tmpl w:val="C6A41A30"/>
    <w:lvl w:ilvl="0" w:tplc="BBB48360">
      <w:start w:val="1"/>
      <w:numFmt w:val="decimal"/>
      <w:lvlText w:val="%1."/>
      <w:lvlJc w:val="left"/>
      <w:pPr>
        <w:ind w:left="417" w:hanging="360"/>
      </w:pPr>
      <w:rPr>
        <w:rFonts w:hint="default"/>
      </w:rPr>
    </w:lvl>
    <w:lvl w:ilvl="1" w:tplc="04150011">
      <w:start w:val="1"/>
      <w:numFmt w:val="decimal"/>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 w15:restartNumberingAfterBreak="0">
    <w:nsid w:val="35DA357F"/>
    <w:multiLevelType w:val="hybridMultilevel"/>
    <w:tmpl w:val="26981080"/>
    <w:lvl w:ilvl="0" w:tplc="382A3546">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5FA7C65"/>
    <w:multiLevelType w:val="hybridMultilevel"/>
    <w:tmpl w:val="01D6B248"/>
    <w:lvl w:ilvl="0" w:tplc="04150017">
      <w:start w:val="1"/>
      <w:numFmt w:val="lowerLetter"/>
      <w:lvlText w:val="%1)"/>
      <w:lvlJc w:val="left"/>
      <w:pPr>
        <w:ind w:left="1169" w:hanging="360"/>
      </w:pPr>
    </w:lvl>
    <w:lvl w:ilvl="1" w:tplc="04150019" w:tentative="1">
      <w:start w:val="1"/>
      <w:numFmt w:val="lowerLetter"/>
      <w:lvlText w:val="%2."/>
      <w:lvlJc w:val="left"/>
      <w:pPr>
        <w:ind w:left="1889" w:hanging="360"/>
      </w:pPr>
    </w:lvl>
    <w:lvl w:ilvl="2" w:tplc="0415001B" w:tentative="1">
      <w:start w:val="1"/>
      <w:numFmt w:val="lowerRoman"/>
      <w:lvlText w:val="%3."/>
      <w:lvlJc w:val="right"/>
      <w:pPr>
        <w:ind w:left="2609" w:hanging="180"/>
      </w:pPr>
    </w:lvl>
    <w:lvl w:ilvl="3" w:tplc="0415000F" w:tentative="1">
      <w:start w:val="1"/>
      <w:numFmt w:val="decimal"/>
      <w:lvlText w:val="%4."/>
      <w:lvlJc w:val="left"/>
      <w:pPr>
        <w:ind w:left="3329" w:hanging="360"/>
      </w:pPr>
    </w:lvl>
    <w:lvl w:ilvl="4" w:tplc="04150019" w:tentative="1">
      <w:start w:val="1"/>
      <w:numFmt w:val="lowerLetter"/>
      <w:lvlText w:val="%5."/>
      <w:lvlJc w:val="left"/>
      <w:pPr>
        <w:ind w:left="4049" w:hanging="360"/>
      </w:pPr>
    </w:lvl>
    <w:lvl w:ilvl="5" w:tplc="0415001B" w:tentative="1">
      <w:start w:val="1"/>
      <w:numFmt w:val="lowerRoman"/>
      <w:lvlText w:val="%6."/>
      <w:lvlJc w:val="right"/>
      <w:pPr>
        <w:ind w:left="4769" w:hanging="180"/>
      </w:pPr>
    </w:lvl>
    <w:lvl w:ilvl="6" w:tplc="0415000F" w:tentative="1">
      <w:start w:val="1"/>
      <w:numFmt w:val="decimal"/>
      <w:lvlText w:val="%7."/>
      <w:lvlJc w:val="left"/>
      <w:pPr>
        <w:ind w:left="5489" w:hanging="360"/>
      </w:pPr>
    </w:lvl>
    <w:lvl w:ilvl="7" w:tplc="04150019" w:tentative="1">
      <w:start w:val="1"/>
      <w:numFmt w:val="lowerLetter"/>
      <w:lvlText w:val="%8."/>
      <w:lvlJc w:val="left"/>
      <w:pPr>
        <w:ind w:left="6209" w:hanging="360"/>
      </w:pPr>
    </w:lvl>
    <w:lvl w:ilvl="8" w:tplc="0415001B" w:tentative="1">
      <w:start w:val="1"/>
      <w:numFmt w:val="lowerRoman"/>
      <w:lvlText w:val="%9."/>
      <w:lvlJc w:val="right"/>
      <w:pPr>
        <w:ind w:left="6929" w:hanging="180"/>
      </w:pPr>
    </w:lvl>
  </w:abstractNum>
  <w:abstractNum w:abstractNumId="7" w15:restartNumberingAfterBreak="0">
    <w:nsid w:val="3BD75708"/>
    <w:multiLevelType w:val="hybridMultilevel"/>
    <w:tmpl w:val="4448DB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2F78D3"/>
    <w:multiLevelType w:val="hybridMultilevel"/>
    <w:tmpl w:val="4F5E34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EA2C9E"/>
    <w:multiLevelType w:val="hybridMultilevel"/>
    <w:tmpl w:val="0D408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4A7B2A"/>
    <w:multiLevelType w:val="hybridMultilevel"/>
    <w:tmpl w:val="0C88FE9E"/>
    <w:lvl w:ilvl="0" w:tplc="D3A4F9F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47C8F"/>
    <w:multiLevelType w:val="hybridMultilevel"/>
    <w:tmpl w:val="EC9A5FE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D51BB2"/>
    <w:multiLevelType w:val="hybridMultilevel"/>
    <w:tmpl w:val="AE50D430"/>
    <w:lvl w:ilvl="0" w:tplc="F44211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B06106"/>
    <w:multiLevelType w:val="hybridMultilevel"/>
    <w:tmpl w:val="29AC05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B046004"/>
    <w:multiLevelType w:val="hybridMultilevel"/>
    <w:tmpl w:val="4448DB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0176D3"/>
    <w:multiLevelType w:val="hybridMultilevel"/>
    <w:tmpl w:val="846ED32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322242"/>
    <w:multiLevelType w:val="hybridMultilevel"/>
    <w:tmpl w:val="3D541C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B84592"/>
    <w:multiLevelType w:val="hybridMultilevel"/>
    <w:tmpl w:val="78A26154"/>
    <w:lvl w:ilvl="0" w:tplc="5B02E46C">
      <w:start w:val="1"/>
      <w:numFmt w:val="lowerLetter"/>
      <w:lvlText w:val="%1)"/>
      <w:lvlJc w:val="left"/>
      <w:pPr>
        <w:ind w:left="1080" w:hanging="360"/>
      </w:pPr>
      <w:rPr>
        <w:rFonts w:ascii="Arial" w:hAnsi="Arial" w:cs="Arial"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89A2734"/>
    <w:multiLevelType w:val="hybridMultilevel"/>
    <w:tmpl w:val="E52C57B0"/>
    <w:lvl w:ilvl="0" w:tplc="F788E02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5B058E"/>
    <w:multiLevelType w:val="hybridMultilevel"/>
    <w:tmpl w:val="ABCC5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5858DC"/>
    <w:multiLevelType w:val="hybridMultilevel"/>
    <w:tmpl w:val="15665452"/>
    <w:lvl w:ilvl="0" w:tplc="553429F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D953FC"/>
    <w:multiLevelType w:val="hybridMultilevel"/>
    <w:tmpl w:val="C6A41A30"/>
    <w:lvl w:ilvl="0" w:tplc="FFFFFFFF">
      <w:start w:val="1"/>
      <w:numFmt w:val="decimal"/>
      <w:lvlText w:val="%1."/>
      <w:lvlJc w:val="left"/>
      <w:pPr>
        <w:ind w:left="417" w:hanging="360"/>
      </w:pPr>
      <w:rPr>
        <w:rFonts w:hint="default"/>
      </w:rPr>
    </w:lvl>
    <w:lvl w:ilvl="1" w:tplc="FFFFFFFF">
      <w:start w:val="1"/>
      <w:numFmt w:val="decimal"/>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2" w15:restartNumberingAfterBreak="0">
    <w:nsid w:val="77070E15"/>
    <w:multiLevelType w:val="hybridMultilevel"/>
    <w:tmpl w:val="3B58E7C8"/>
    <w:lvl w:ilvl="0" w:tplc="D31448B2">
      <w:start w:val="1"/>
      <w:numFmt w:val="lowerLetter"/>
      <w:lvlText w:val="%1)"/>
      <w:lvlJc w:val="left"/>
      <w:pPr>
        <w:ind w:left="809" w:hanging="360"/>
      </w:pPr>
      <w:rPr>
        <w:rFonts w:hint="default"/>
      </w:rPr>
    </w:lvl>
    <w:lvl w:ilvl="1" w:tplc="04150019" w:tentative="1">
      <w:start w:val="1"/>
      <w:numFmt w:val="lowerLetter"/>
      <w:lvlText w:val="%2."/>
      <w:lvlJc w:val="left"/>
      <w:pPr>
        <w:ind w:left="1529" w:hanging="360"/>
      </w:pPr>
    </w:lvl>
    <w:lvl w:ilvl="2" w:tplc="0415001B" w:tentative="1">
      <w:start w:val="1"/>
      <w:numFmt w:val="lowerRoman"/>
      <w:lvlText w:val="%3."/>
      <w:lvlJc w:val="right"/>
      <w:pPr>
        <w:ind w:left="2249" w:hanging="180"/>
      </w:pPr>
    </w:lvl>
    <w:lvl w:ilvl="3" w:tplc="0415000F" w:tentative="1">
      <w:start w:val="1"/>
      <w:numFmt w:val="decimal"/>
      <w:lvlText w:val="%4."/>
      <w:lvlJc w:val="left"/>
      <w:pPr>
        <w:ind w:left="2969" w:hanging="360"/>
      </w:pPr>
    </w:lvl>
    <w:lvl w:ilvl="4" w:tplc="04150019" w:tentative="1">
      <w:start w:val="1"/>
      <w:numFmt w:val="lowerLetter"/>
      <w:lvlText w:val="%5."/>
      <w:lvlJc w:val="left"/>
      <w:pPr>
        <w:ind w:left="3689" w:hanging="360"/>
      </w:pPr>
    </w:lvl>
    <w:lvl w:ilvl="5" w:tplc="0415001B" w:tentative="1">
      <w:start w:val="1"/>
      <w:numFmt w:val="lowerRoman"/>
      <w:lvlText w:val="%6."/>
      <w:lvlJc w:val="right"/>
      <w:pPr>
        <w:ind w:left="4409" w:hanging="180"/>
      </w:pPr>
    </w:lvl>
    <w:lvl w:ilvl="6" w:tplc="0415000F" w:tentative="1">
      <w:start w:val="1"/>
      <w:numFmt w:val="decimal"/>
      <w:lvlText w:val="%7."/>
      <w:lvlJc w:val="left"/>
      <w:pPr>
        <w:ind w:left="5129" w:hanging="360"/>
      </w:pPr>
    </w:lvl>
    <w:lvl w:ilvl="7" w:tplc="04150019" w:tentative="1">
      <w:start w:val="1"/>
      <w:numFmt w:val="lowerLetter"/>
      <w:lvlText w:val="%8."/>
      <w:lvlJc w:val="left"/>
      <w:pPr>
        <w:ind w:left="5849" w:hanging="360"/>
      </w:pPr>
    </w:lvl>
    <w:lvl w:ilvl="8" w:tplc="0415001B" w:tentative="1">
      <w:start w:val="1"/>
      <w:numFmt w:val="lowerRoman"/>
      <w:lvlText w:val="%9."/>
      <w:lvlJc w:val="right"/>
      <w:pPr>
        <w:ind w:left="6569" w:hanging="180"/>
      </w:pPr>
    </w:lvl>
  </w:abstractNum>
  <w:abstractNum w:abstractNumId="23" w15:restartNumberingAfterBreak="0">
    <w:nsid w:val="77815D8A"/>
    <w:multiLevelType w:val="hybridMultilevel"/>
    <w:tmpl w:val="972A9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977A54"/>
    <w:multiLevelType w:val="hybridMultilevel"/>
    <w:tmpl w:val="425AFA6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CE37B1"/>
    <w:multiLevelType w:val="hybridMultilevel"/>
    <w:tmpl w:val="258E16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829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664248">
    <w:abstractNumId w:val="0"/>
  </w:num>
  <w:num w:numId="3" w16cid:durableId="32390690">
    <w:abstractNumId w:val="5"/>
  </w:num>
  <w:num w:numId="4" w16cid:durableId="1758601377">
    <w:abstractNumId w:val="11"/>
  </w:num>
  <w:num w:numId="5" w16cid:durableId="1830828260">
    <w:abstractNumId w:val="1"/>
  </w:num>
  <w:num w:numId="6" w16cid:durableId="1214121525">
    <w:abstractNumId w:val="23"/>
  </w:num>
  <w:num w:numId="7" w16cid:durableId="1580990510">
    <w:abstractNumId w:val="9"/>
  </w:num>
  <w:num w:numId="8" w16cid:durableId="458452086">
    <w:abstractNumId w:val="16"/>
  </w:num>
  <w:num w:numId="9" w16cid:durableId="1172984975">
    <w:abstractNumId w:val="3"/>
  </w:num>
  <w:num w:numId="10" w16cid:durableId="748766474">
    <w:abstractNumId w:val="4"/>
  </w:num>
  <w:num w:numId="11" w16cid:durableId="1374040967">
    <w:abstractNumId w:val="19"/>
  </w:num>
  <w:num w:numId="12" w16cid:durableId="51270598">
    <w:abstractNumId w:val="10"/>
  </w:num>
  <w:num w:numId="13" w16cid:durableId="261886508">
    <w:abstractNumId w:val="24"/>
  </w:num>
  <w:num w:numId="14" w16cid:durableId="1435250581">
    <w:abstractNumId w:val="12"/>
  </w:num>
  <w:num w:numId="15" w16cid:durableId="162168598">
    <w:abstractNumId w:val="15"/>
  </w:num>
  <w:num w:numId="16" w16cid:durableId="1289706415">
    <w:abstractNumId w:val="25"/>
  </w:num>
  <w:num w:numId="17" w16cid:durableId="641546536">
    <w:abstractNumId w:val="21"/>
  </w:num>
  <w:num w:numId="18" w16cid:durableId="666981125">
    <w:abstractNumId w:val="8"/>
  </w:num>
  <w:num w:numId="19" w16cid:durableId="1045834751">
    <w:abstractNumId w:val="20"/>
  </w:num>
  <w:num w:numId="20" w16cid:durableId="120660758">
    <w:abstractNumId w:val="22"/>
  </w:num>
  <w:num w:numId="21" w16cid:durableId="708140586">
    <w:abstractNumId w:val="13"/>
  </w:num>
  <w:num w:numId="22" w16cid:durableId="1664822569">
    <w:abstractNumId w:val="18"/>
  </w:num>
  <w:num w:numId="23" w16cid:durableId="1295522759">
    <w:abstractNumId w:val="7"/>
  </w:num>
  <w:num w:numId="24" w16cid:durableId="1992253927">
    <w:abstractNumId w:val="14"/>
  </w:num>
  <w:num w:numId="25" w16cid:durableId="2084638094">
    <w:abstractNumId w:val="6"/>
  </w:num>
  <w:num w:numId="26" w16cid:durableId="1058363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31"/>
    <w:rsid w:val="00033989"/>
    <w:rsid w:val="000D424A"/>
    <w:rsid w:val="001C55E6"/>
    <w:rsid w:val="00292E65"/>
    <w:rsid w:val="0035210F"/>
    <w:rsid w:val="00427B31"/>
    <w:rsid w:val="00462EF2"/>
    <w:rsid w:val="00473365"/>
    <w:rsid w:val="004F466D"/>
    <w:rsid w:val="0051205F"/>
    <w:rsid w:val="00567CDF"/>
    <w:rsid w:val="005A7B6C"/>
    <w:rsid w:val="005E03FF"/>
    <w:rsid w:val="00682B53"/>
    <w:rsid w:val="006B04F6"/>
    <w:rsid w:val="0072388C"/>
    <w:rsid w:val="008C2BB0"/>
    <w:rsid w:val="00992BFA"/>
    <w:rsid w:val="009C0604"/>
    <w:rsid w:val="009E511D"/>
    <w:rsid w:val="009E66FC"/>
    <w:rsid w:val="00A237D6"/>
    <w:rsid w:val="00A7744B"/>
    <w:rsid w:val="00AA770A"/>
    <w:rsid w:val="00B06FED"/>
    <w:rsid w:val="00B34283"/>
    <w:rsid w:val="00B47F60"/>
    <w:rsid w:val="00BD4D9D"/>
    <w:rsid w:val="00D04A1D"/>
    <w:rsid w:val="00E51432"/>
    <w:rsid w:val="00F01B9A"/>
    <w:rsid w:val="00F12431"/>
    <w:rsid w:val="00F344ED"/>
    <w:rsid w:val="00F36825"/>
    <w:rsid w:val="00FA6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B0D13"/>
  <w15:chartTrackingRefBased/>
  <w15:docId w15:val="{C15B8DCA-92CC-2A41-A78E-AFC155B6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431"/>
    <w:pPr>
      <w:spacing w:after="200" w:line="276" w:lineRule="auto"/>
    </w:pPr>
    <w:rPr>
      <w:kern w:val="0"/>
      <w:sz w:val="22"/>
      <w:szCs w:val="22"/>
      <w14:ligatures w14:val="none"/>
    </w:rPr>
  </w:style>
  <w:style w:type="paragraph" w:styleId="Nagwek1">
    <w:name w:val="heading 1"/>
    <w:basedOn w:val="Normalny"/>
    <w:next w:val="Normalny"/>
    <w:link w:val="Nagwek1Znak"/>
    <w:qFormat/>
    <w:rsid w:val="00F12431"/>
    <w:pPr>
      <w:keepNext/>
      <w:numPr>
        <w:numId w:val="1"/>
      </w:numPr>
      <w:suppressAutoHyphens/>
      <w:spacing w:after="0" w:line="240" w:lineRule="auto"/>
      <w:outlineLvl w:val="0"/>
    </w:pPr>
    <w:rPr>
      <w:rFonts w:ascii="Times New Roman" w:eastAsia="Times New Roman" w:hAnsi="Times New Roman" w:cs="Times New Roman"/>
      <w:sz w:val="32"/>
      <w:szCs w:val="24"/>
      <w:lang w:eastAsia="ar-SA"/>
    </w:rPr>
  </w:style>
  <w:style w:type="paragraph" w:styleId="Nagwek2">
    <w:name w:val="heading 2"/>
    <w:basedOn w:val="Normalny"/>
    <w:next w:val="Normalny"/>
    <w:link w:val="Nagwek2Znak"/>
    <w:uiPriority w:val="9"/>
    <w:semiHidden/>
    <w:unhideWhenUsed/>
    <w:qFormat/>
    <w:rsid w:val="00F124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12431"/>
    <w:rPr>
      <w:rFonts w:ascii="Times New Roman" w:eastAsia="Times New Roman" w:hAnsi="Times New Roman" w:cs="Times New Roman"/>
      <w:kern w:val="0"/>
      <w:sz w:val="32"/>
      <w:lang w:eastAsia="ar-SA"/>
      <w14:ligatures w14:val="none"/>
    </w:rPr>
  </w:style>
  <w:style w:type="character" w:customStyle="1" w:styleId="Nagwek2Znak">
    <w:name w:val="Nagłówek 2 Znak"/>
    <w:basedOn w:val="Domylnaczcionkaakapitu"/>
    <w:link w:val="Nagwek2"/>
    <w:uiPriority w:val="9"/>
    <w:semiHidden/>
    <w:rsid w:val="00F12431"/>
    <w:rPr>
      <w:rFonts w:asciiTheme="majorHAnsi" w:eastAsiaTheme="majorEastAsia" w:hAnsiTheme="majorHAnsi" w:cstheme="majorBidi"/>
      <w:color w:val="2F5496" w:themeColor="accent1" w:themeShade="BF"/>
      <w:kern w:val="0"/>
      <w:sz w:val="26"/>
      <w:szCs w:val="26"/>
      <w14:ligatures w14:val="none"/>
    </w:rPr>
  </w:style>
  <w:style w:type="paragraph" w:styleId="Nagwek">
    <w:name w:val="header"/>
    <w:basedOn w:val="Normalny"/>
    <w:link w:val="NagwekZnak"/>
    <w:uiPriority w:val="99"/>
    <w:unhideWhenUsed/>
    <w:rsid w:val="00F124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2431"/>
    <w:rPr>
      <w:kern w:val="0"/>
      <w:sz w:val="22"/>
      <w:szCs w:val="22"/>
      <w14:ligatures w14:val="none"/>
    </w:rPr>
  </w:style>
  <w:style w:type="paragraph" w:styleId="Stopka">
    <w:name w:val="footer"/>
    <w:basedOn w:val="Normalny"/>
    <w:link w:val="StopkaZnak"/>
    <w:uiPriority w:val="99"/>
    <w:unhideWhenUsed/>
    <w:rsid w:val="00F124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2431"/>
    <w:rPr>
      <w:kern w:val="0"/>
      <w:sz w:val="22"/>
      <w:szCs w:val="22"/>
      <w14:ligatures w14:val="none"/>
    </w:rPr>
  </w:style>
  <w:style w:type="paragraph" w:styleId="Tekstpodstawowy">
    <w:name w:val="Body Text"/>
    <w:basedOn w:val="Normalny"/>
    <w:link w:val="TekstpodstawowyZnak"/>
    <w:rsid w:val="00F12431"/>
    <w:pPr>
      <w:suppressAutoHyphens/>
      <w:spacing w:after="0" w:line="240" w:lineRule="auto"/>
      <w:jc w:val="both"/>
    </w:pPr>
    <w:rPr>
      <w:rFonts w:ascii="Garamond" w:eastAsia="Times New Roman" w:hAnsi="Garamond" w:cs="Times New Roman"/>
      <w:sz w:val="24"/>
      <w:szCs w:val="24"/>
      <w:lang w:eastAsia="ar-SA"/>
    </w:rPr>
  </w:style>
  <w:style w:type="character" w:customStyle="1" w:styleId="TekstpodstawowyZnak">
    <w:name w:val="Tekst podstawowy Znak"/>
    <w:basedOn w:val="Domylnaczcionkaakapitu"/>
    <w:link w:val="Tekstpodstawowy"/>
    <w:rsid w:val="00F12431"/>
    <w:rPr>
      <w:rFonts w:ascii="Garamond" w:eastAsia="Times New Roman" w:hAnsi="Garamond" w:cs="Times New Roman"/>
      <w:kern w:val="0"/>
      <w:lang w:eastAsia="ar-SA"/>
      <w14:ligatures w14:val="none"/>
    </w:rPr>
  </w:style>
  <w:style w:type="paragraph" w:customStyle="1" w:styleId="Default">
    <w:name w:val="Default"/>
    <w:rsid w:val="00F12431"/>
    <w:pPr>
      <w:autoSpaceDE w:val="0"/>
      <w:autoSpaceDN w:val="0"/>
      <w:adjustRightInd w:val="0"/>
    </w:pPr>
    <w:rPr>
      <w:rFonts w:ascii="Times New Roman" w:eastAsia="Calibri" w:hAnsi="Times New Roman" w:cs="Times New Roman"/>
      <w:color w:val="000000"/>
      <w:kern w:val="0"/>
      <w14:ligatures w14:val="none"/>
    </w:rPr>
  </w:style>
  <w:style w:type="paragraph" w:customStyle="1" w:styleId="CM1">
    <w:name w:val="CM1"/>
    <w:basedOn w:val="Default"/>
    <w:next w:val="Default"/>
    <w:uiPriority w:val="99"/>
    <w:rsid w:val="00F12431"/>
    <w:pPr>
      <w:widowControl w:val="0"/>
      <w:spacing w:line="331" w:lineRule="atLeast"/>
    </w:pPr>
    <w:rPr>
      <w:rFonts w:ascii="Arial" w:eastAsia="Times New Roman" w:hAnsi="Arial"/>
      <w:color w:val="auto"/>
      <w:lang w:eastAsia="pl-PL"/>
    </w:rPr>
  </w:style>
  <w:style w:type="paragraph" w:customStyle="1" w:styleId="CM3">
    <w:name w:val="CM3"/>
    <w:basedOn w:val="Default"/>
    <w:next w:val="Default"/>
    <w:uiPriority w:val="99"/>
    <w:rsid w:val="00F12431"/>
    <w:pPr>
      <w:widowControl w:val="0"/>
      <w:spacing w:after="65"/>
    </w:pPr>
    <w:rPr>
      <w:rFonts w:ascii="Arial" w:eastAsia="Times New Roman" w:hAnsi="Arial"/>
      <w:color w:val="auto"/>
      <w:lang w:eastAsia="pl-PL"/>
    </w:rPr>
  </w:style>
  <w:style w:type="paragraph" w:styleId="NormalnyWeb">
    <w:name w:val="Normal (Web)"/>
    <w:basedOn w:val="Normalny"/>
    <w:uiPriority w:val="99"/>
    <w:unhideWhenUsed/>
    <w:rsid w:val="00F124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F12431"/>
    <w:pPr>
      <w:widowControl w:val="0"/>
      <w:suppressAutoHyphens/>
      <w:autoSpaceDN w:val="0"/>
      <w:textAlignment w:val="baseline"/>
    </w:pPr>
    <w:rPr>
      <w:rFonts w:ascii="Times New Roman" w:eastAsia="Arial Unicode MS" w:hAnsi="Times New Roman" w:cs="Tahoma"/>
      <w:kern w:val="3"/>
      <w:lang w:eastAsia="pl-PL"/>
      <w14:ligatures w14:val="none"/>
    </w:rPr>
  </w:style>
  <w:style w:type="paragraph" w:styleId="Tekstkomentarza">
    <w:name w:val="annotation text"/>
    <w:basedOn w:val="Normalny"/>
    <w:link w:val="TekstkomentarzaZnak"/>
    <w:uiPriority w:val="99"/>
    <w:unhideWhenUsed/>
    <w:rsid w:val="00F1243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12431"/>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uiPriority w:val="99"/>
    <w:unhideWhenUsed/>
    <w:rsid w:val="00F12431"/>
    <w:pPr>
      <w:spacing w:after="120" w:line="480" w:lineRule="auto"/>
    </w:pPr>
  </w:style>
  <w:style w:type="character" w:customStyle="1" w:styleId="Tekstpodstawowy2Znak">
    <w:name w:val="Tekst podstawowy 2 Znak"/>
    <w:basedOn w:val="Domylnaczcionkaakapitu"/>
    <w:link w:val="Tekstpodstawowy2"/>
    <w:uiPriority w:val="99"/>
    <w:rsid w:val="00F12431"/>
    <w:rPr>
      <w:kern w:val="0"/>
      <w:sz w:val="22"/>
      <w:szCs w:val="22"/>
      <w14:ligatures w14:val="none"/>
    </w:rPr>
  </w:style>
  <w:style w:type="paragraph" w:styleId="Akapitzlist">
    <w:name w:val="List Paragraph"/>
    <w:aliases w:val="BulletC,Obiekt,List Paragraph,Numerowanie,Akapit z listą BS,Kolorowa lista — akcent 11,sw tekst,Normalny z listą,bez formatowania"/>
    <w:basedOn w:val="Normalny"/>
    <w:link w:val="AkapitzlistZnak"/>
    <w:uiPriority w:val="1"/>
    <w:qFormat/>
    <w:rsid w:val="00F12431"/>
    <w:pPr>
      <w:ind w:left="720"/>
      <w:contextualSpacing/>
    </w:pPr>
    <w:rPr>
      <w:rFonts w:ascii="Calibri" w:eastAsia="Calibri" w:hAnsi="Calibri" w:cs="Times New Roman"/>
    </w:rPr>
  </w:style>
  <w:style w:type="character" w:customStyle="1" w:styleId="AkapitzlistZnak">
    <w:name w:val="Akapit z listą Znak"/>
    <w:aliases w:val="BulletC Znak,Obiekt Znak,List Paragraph Znak,Numerowanie Znak,Akapit z listą BS Znak,Kolorowa lista — akcent 11 Znak,sw tekst Znak,Normalny z listą Znak,bez formatowania Znak"/>
    <w:link w:val="Akapitzlist"/>
    <w:uiPriority w:val="1"/>
    <w:qFormat/>
    <w:locked/>
    <w:rsid w:val="00F12431"/>
    <w:rPr>
      <w:rFonts w:ascii="Calibri" w:eastAsia="Calibri" w:hAnsi="Calibri" w:cs="Times New Roman"/>
      <w:kern w:val="0"/>
      <w:sz w:val="22"/>
      <w:szCs w:val="22"/>
      <w14:ligatures w14:val="none"/>
    </w:rPr>
  </w:style>
  <w:style w:type="paragraph" w:styleId="Tekstpodstawowywcity">
    <w:name w:val="Body Text Indent"/>
    <w:basedOn w:val="Normalny"/>
    <w:link w:val="TekstpodstawowywcityZnak"/>
    <w:uiPriority w:val="99"/>
    <w:semiHidden/>
    <w:unhideWhenUsed/>
    <w:rsid w:val="00F12431"/>
    <w:pPr>
      <w:spacing w:after="120"/>
      <w:ind w:left="283"/>
    </w:pPr>
  </w:style>
  <w:style w:type="character" w:customStyle="1" w:styleId="TekstpodstawowywcityZnak">
    <w:name w:val="Tekst podstawowy wcięty Znak"/>
    <w:basedOn w:val="Domylnaczcionkaakapitu"/>
    <w:link w:val="Tekstpodstawowywcity"/>
    <w:uiPriority w:val="99"/>
    <w:semiHidden/>
    <w:rsid w:val="00F12431"/>
    <w:rPr>
      <w:kern w:val="0"/>
      <w:sz w:val="22"/>
      <w:szCs w:val="22"/>
      <w14:ligatures w14:val="none"/>
    </w:rPr>
  </w:style>
  <w:style w:type="paragraph" w:styleId="Poprawka">
    <w:name w:val="Revision"/>
    <w:hidden/>
    <w:uiPriority w:val="99"/>
    <w:semiHidden/>
    <w:rsid w:val="00F12431"/>
    <w:rPr>
      <w:kern w:val="0"/>
      <w:sz w:val="22"/>
      <w:szCs w:val="22"/>
      <w14:ligatures w14:val="none"/>
    </w:rPr>
  </w:style>
  <w:style w:type="paragraph" w:styleId="Tekstdymka">
    <w:name w:val="Balloon Text"/>
    <w:basedOn w:val="Normalny"/>
    <w:link w:val="TekstdymkaZnak"/>
    <w:uiPriority w:val="99"/>
    <w:semiHidden/>
    <w:unhideWhenUsed/>
    <w:rsid w:val="00F124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2431"/>
    <w:rPr>
      <w:rFonts w:ascii="Segoe UI" w:hAnsi="Segoe UI" w:cs="Segoe UI"/>
      <w:kern w:val="0"/>
      <w:sz w:val="18"/>
      <w:szCs w:val="18"/>
      <w14:ligatures w14:val="none"/>
    </w:rPr>
  </w:style>
  <w:style w:type="character" w:styleId="Odwoaniedokomentarza">
    <w:name w:val="annotation reference"/>
    <w:basedOn w:val="Domylnaczcionkaakapitu"/>
    <w:uiPriority w:val="99"/>
    <w:unhideWhenUsed/>
    <w:rsid w:val="0035210F"/>
    <w:rPr>
      <w:sz w:val="16"/>
      <w:szCs w:val="16"/>
    </w:rPr>
  </w:style>
  <w:style w:type="table" w:styleId="Tabela-Siatka">
    <w:name w:val="Table Grid"/>
    <w:basedOn w:val="Standardowy"/>
    <w:uiPriority w:val="39"/>
    <w:rsid w:val="009E66F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FA636F"/>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A636F"/>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10610</Words>
  <Characters>63665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Stempniowska</dc:creator>
  <cp:keywords/>
  <dc:description/>
  <cp:lastModifiedBy>Ewa Stempniowska</cp:lastModifiedBy>
  <cp:revision>3</cp:revision>
  <dcterms:created xsi:type="dcterms:W3CDTF">2024-05-31T15:17:00Z</dcterms:created>
  <dcterms:modified xsi:type="dcterms:W3CDTF">2024-05-31T15:22:00Z</dcterms:modified>
</cp:coreProperties>
</file>